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30FE" w14:textId="0E21C4C6" w:rsidR="007A67B7" w:rsidRPr="00752806" w:rsidRDefault="007A67B7" w:rsidP="007A67B7">
      <w:pPr>
        <w:jc w:val="center"/>
        <w:rPr>
          <w:rFonts w:ascii="Times New Roman" w:hAnsi="Times New Roman" w:cs="Times New Roman"/>
          <w:b/>
          <w:sz w:val="32"/>
          <w:szCs w:val="32"/>
        </w:rPr>
      </w:pPr>
      <w:r w:rsidRPr="00752806">
        <w:rPr>
          <w:rFonts w:ascii="Times New Roman" w:hAnsi="Times New Roman" w:cs="Times New Roman"/>
          <w:b/>
          <w:sz w:val="32"/>
          <w:szCs w:val="32"/>
        </w:rPr>
        <w:t xml:space="preserve">Smlouva o zprostředkování </w:t>
      </w:r>
      <w:r w:rsidRPr="00752806">
        <w:rPr>
          <w:rFonts w:ascii="Times New Roman" w:hAnsi="Times New Roman" w:cs="Times New Roman"/>
          <w:b/>
          <w:sz w:val="32"/>
          <w:szCs w:val="32"/>
        </w:rPr>
        <w:br/>
      </w:r>
      <w:r w:rsidRPr="00752806">
        <w:rPr>
          <w:rFonts w:ascii="Times New Roman" w:hAnsi="Times New Roman" w:cs="Times New Roman"/>
          <w:b/>
          <w:sz w:val="28"/>
          <w:szCs w:val="28"/>
        </w:rPr>
        <w:t xml:space="preserve">číslo </w:t>
      </w:r>
      <w:r w:rsidR="00752806" w:rsidRPr="00752806">
        <w:rPr>
          <w:rFonts w:ascii="Times New Roman" w:hAnsi="Times New Roman" w:cs="Times New Roman"/>
          <w:b/>
          <w:sz w:val="28"/>
          <w:szCs w:val="28"/>
        </w:rPr>
        <w:t>2023</w:t>
      </w:r>
      <w:r w:rsidRPr="00752806">
        <w:rPr>
          <w:rFonts w:ascii="Times New Roman" w:hAnsi="Times New Roman" w:cs="Times New Roman"/>
          <w:b/>
          <w:sz w:val="28"/>
          <w:szCs w:val="28"/>
        </w:rPr>
        <w:t>/</w:t>
      </w:r>
    </w:p>
    <w:tbl>
      <w:tblPr>
        <w:tblpPr w:leftFromText="141" w:rightFromText="141" w:vertAnchor="text" w:horzAnchor="margin" w:tblpY="501"/>
        <w:tblW w:w="0" w:type="auto"/>
        <w:tblLook w:val="01E0" w:firstRow="1" w:lastRow="1" w:firstColumn="1" w:lastColumn="1" w:noHBand="0" w:noVBand="0"/>
      </w:tblPr>
      <w:tblGrid>
        <w:gridCol w:w="3478"/>
        <w:gridCol w:w="5592"/>
      </w:tblGrid>
      <w:tr w:rsidR="007A67B7" w:rsidRPr="00752806" w14:paraId="21EFBDFF" w14:textId="77777777" w:rsidTr="00BF4523">
        <w:tc>
          <w:tcPr>
            <w:tcW w:w="3528" w:type="dxa"/>
          </w:tcPr>
          <w:p w14:paraId="27017324"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b/>
                <w:bCs/>
              </w:rPr>
              <w:t xml:space="preserve">Česká pošta, </w:t>
            </w:r>
            <w:proofErr w:type="spellStart"/>
            <w:r w:rsidRPr="00752806">
              <w:rPr>
                <w:rFonts w:ascii="Times New Roman" w:hAnsi="Times New Roman" w:cs="Times New Roman"/>
                <w:b/>
                <w:bCs/>
              </w:rPr>
              <w:t>s.p</w:t>
            </w:r>
            <w:proofErr w:type="spellEnd"/>
            <w:r w:rsidRPr="00752806">
              <w:rPr>
                <w:rFonts w:ascii="Times New Roman" w:hAnsi="Times New Roman" w:cs="Times New Roman"/>
                <w:b/>
                <w:bCs/>
              </w:rPr>
              <w:t>.</w:t>
            </w:r>
          </w:p>
        </w:tc>
        <w:tc>
          <w:tcPr>
            <w:tcW w:w="5684" w:type="dxa"/>
          </w:tcPr>
          <w:p w14:paraId="7DAAF115" w14:textId="77777777" w:rsidR="007A67B7" w:rsidRPr="00752806" w:rsidRDefault="007A67B7" w:rsidP="00BF4523">
            <w:pPr>
              <w:spacing w:line="240" w:lineRule="auto"/>
              <w:rPr>
                <w:rFonts w:ascii="Times New Roman" w:hAnsi="Times New Roman" w:cs="Times New Roman"/>
              </w:rPr>
            </w:pPr>
          </w:p>
        </w:tc>
      </w:tr>
      <w:tr w:rsidR="007A67B7" w:rsidRPr="00752806" w14:paraId="108BCFFA" w14:textId="77777777" w:rsidTr="00BF4523">
        <w:tc>
          <w:tcPr>
            <w:tcW w:w="3528" w:type="dxa"/>
          </w:tcPr>
          <w:p w14:paraId="0558B3C9"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se sídlem:</w:t>
            </w:r>
          </w:p>
        </w:tc>
        <w:tc>
          <w:tcPr>
            <w:tcW w:w="5684" w:type="dxa"/>
          </w:tcPr>
          <w:p w14:paraId="36F5D8D2"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Politických vězňů 909/4, 225 99, Praha 1</w:t>
            </w:r>
          </w:p>
        </w:tc>
      </w:tr>
      <w:tr w:rsidR="007A67B7" w:rsidRPr="00752806" w14:paraId="05456610" w14:textId="77777777" w:rsidTr="00BF4523">
        <w:tc>
          <w:tcPr>
            <w:tcW w:w="3528" w:type="dxa"/>
          </w:tcPr>
          <w:p w14:paraId="5EB65B92"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IČO:</w:t>
            </w:r>
          </w:p>
        </w:tc>
        <w:tc>
          <w:tcPr>
            <w:tcW w:w="5684" w:type="dxa"/>
          </w:tcPr>
          <w:p w14:paraId="14E3E142"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47114983</w:t>
            </w:r>
          </w:p>
        </w:tc>
      </w:tr>
      <w:tr w:rsidR="007A67B7" w:rsidRPr="00752806" w14:paraId="2D2C2184" w14:textId="77777777" w:rsidTr="00BF4523">
        <w:tc>
          <w:tcPr>
            <w:tcW w:w="3528" w:type="dxa"/>
          </w:tcPr>
          <w:p w14:paraId="5269396C"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DIČ:</w:t>
            </w:r>
          </w:p>
        </w:tc>
        <w:tc>
          <w:tcPr>
            <w:tcW w:w="5684" w:type="dxa"/>
          </w:tcPr>
          <w:p w14:paraId="29CCB442"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CZ47114983</w:t>
            </w:r>
          </w:p>
        </w:tc>
      </w:tr>
      <w:tr w:rsidR="007A67B7" w:rsidRPr="00752806" w14:paraId="5086EBDF" w14:textId="77777777" w:rsidTr="00BF4523">
        <w:tc>
          <w:tcPr>
            <w:tcW w:w="3528" w:type="dxa"/>
          </w:tcPr>
          <w:p w14:paraId="110EA11E" w14:textId="3ED9B8BD"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zastoupen:</w:t>
            </w:r>
            <w:r w:rsidRPr="00752806">
              <w:rPr>
                <w:rFonts w:ascii="Times New Roman" w:hAnsi="Times New Roman" w:cs="Times New Roman"/>
              </w:rPr>
              <w:tab/>
            </w:r>
          </w:p>
        </w:tc>
        <w:tc>
          <w:tcPr>
            <w:tcW w:w="5684" w:type="dxa"/>
          </w:tcPr>
          <w:p w14:paraId="7947BF68" w14:textId="00A23E6E"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highlight w:val="yellow"/>
              </w:rPr>
              <w:fldChar w:fldCharType="begin">
                <w:ffData>
                  <w:name w:val="Text11"/>
                  <w:enabled/>
                  <w:calcOnExit w:val="0"/>
                  <w:textInput>
                    <w:default w:val="[BUDE DOPLNĚNO]"/>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[BUDE DOPLNĚNO]</w:t>
            </w:r>
            <w:r w:rsidRPr="00752806">
              <w:rPr>
                <w:rFonts w:ascii="Times New Roman" w:hAnsi="Times New Roman" w:cs="Times New Roman"/>
                <w:highlight w:val="yellow"/>
              </w:rPr>
              <w:fldChar w:fldCharType="end"/>
            </w:r>
            <w:r w:rsidRPr="00752806">
              <w:rPr>
                <w:rFonts w:ascii="Times New Roman" w:hAnsi="Times New Roman" w:cs="Times New Roman"/>
              </w:rPr>
              <w:t xml:space="preserve"> </w:t>
            </w:r>
            <w:r w:rsidRPr="00752806">
              <w:rPr>
                <w:rFonts w:ascii="Times New Roman" w:hAnsi="Times New Roman" w:cs="Times New Roman"/>
                <w:highlight w:val="yellow"/>
              </w:rPr>
              <w:fldChar w:fldCharType="begin">
                <w:ffData>
                  <w:name w:val="Text11"/>
                  <w:enabled/>
                  <w:calcOnExit w:val="0"/>
                  <w:textInput>
                    <w:default w:val="[BUDE DOPLNĚNO]"/>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[BUDE DOPLNĚNO]</w:t>
            </w:r>
            <w:r w:rsidRPr="00752806">
              <w:rPr>
                <w:rFonts w:ascii="Times New Roman" w:hAnsi="Times New Roman" w:cs="Times New Roman"/>
                <w:highlight w:val="yellow"/>
              </w:rPr>
              <w:fldChar w:fldCharType="end"/>
            </w:r>
          </w:p>
        </w:tc>
      </w:tr>
      <w:tr w:rsidR="007A67B7" w:rsidRPr="00752806" w14:paraId="21DE250A" w14:textId="77777777" w:rsidTr="00BF4523">
        <w:tc>
          <w:tcPr>
            <w:tcW w:w="3528" w:type="dxa"/>
          </w:tcPr>
          <w:p w14:paraId="6313A3D9"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bCs/>
              </w:rPr>
              <w:t>zapsán v obchodním rejstříku</w:t>
            </w:r>
          </w:p>
        </w:tc>
        <w:tc>
          <w:tcPr>
            <w:tcW w:w="5684" w:type="dxa"/>
          </w:tcPr>
          <w:p w14:paraId="0381B3DF"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Městského soudu v Praze</w:t>
            </w:r>
            <w:r w:rsidRPr="00752806">
              <w:rPr>
                <w:rStyle w:val="platne1"/>
                <w:rFonts w:ascii="Times New Roman" w:hAnsi="Times New Roman" w:cs="Times New Roman"/>
              </w:rPr>
              <w:t>, oddíl A, vložka 7565</w:t>
            </w:r>
          </w:p>
        </w:tc>
      </w:tr>
      <w:tr w:rsidR="007A67B7" w:rsidRPr="00752806" w14:paraId="26212889" w14:textId="77777777" w:rsidTr="00BF4523">
        <w:tc>
          <w:tcPr>
            <w:tcW w:w="3528" w:type="dxa"/>
          </w:tcPr>
          <w:p w14:paraId="623FBEDB"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bankovní spojení:</w:t>
            </w:r>
          </w:p>
        </w:tc>
        <w:tc>
          <w:tcPr>
            <w:tcW w:w="5684" w:type="dxa"/>
          </w:tcPr>
          <w:p w14:paraId="4289C9AD"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 xml:space="preserve">Československá obchodní banka, a.s., </w:t>
            </w:r>
          </w:p>
          <w:p w14:paraId="3B0ABDD3" w14:textId="77777777" w:rsidR="007A67B7" w:rsidRPr="00752806" w:rsidRDefault="007A67B7" w:rsidP="00BF4523">
            <w:pPr>
              <w:spacing w:line="240" w:lineRule="auto"/>
              <w:rPr>
                <w:rFonts w:ascii="Times New Roman" w:hAnsi="Times New Roman" w:cs="Times New Roman"/>
              </w:rPr>
            </w:pPr>
            <w:r w:rsidRPr="00752806">
              <w:rPr>
                <w:rFonts w:ascii="Times New Roman" w:hAnsi="Times New Roman" w:cs="Times New Roman"/>
              </w:rPr>
              <w:t xml:space="preserve">č. </w:t>
            </w:r>
            <w:proofErr w:type="spellStart"/>
            <w:r w:rsidRPr="00752806">
              <w:rPr>
                <w:rFonts w:ascii="Times New Roman" w:hAnsi="Times New Roman" w:cs="Times New Roman"/>
              </w:rPr>
              <w:t>ú.</w:t>
            </w:r>
            <w:proofErr w:type="spellEnd"/>
            <w:r w:rsidRPr="00752806">
              <w:rPr>
                <w:rFonts w:ascii="Times New Roman" w:hAnsi="Times New Roman" w:cs="Times New Roman"/>
              </w:rPr>
              <w:t>: 102639446/0300</w:t>
            </w:r>
          </w:p>
        </w:tc>
      </w:tr>
    </w:tbl>
    <w:p w14:paraId="2C6EC087" w14:textId="77777777" w:rsidR="007A67B7" w:rsidRPr="00752806" w:rsidRDefault="007A67B7">
      <w:pPr>
        <w:rPr>
          <w:rFonts w:ascii="Times New Roman" w:hAnsi="Times New Roman" w:cs="Times New Roman"/>
        </w:rPr>
      </w:pPr>
    </w:p>
    <w:p w14:paraId="05669C20" w14:textId="77777777" w:rsidR="003C2B8F" w:rsidRPr="00752806" w:rsidRDefault="003C2B8F" w:rsidP="003C2B8F">
      <w:pPr>
        <w:rPr>
          <w:rFonts w:ascii="Times New Roman" w:hAnsi="Times New Roman" w:cs="Times New Roman"/>
        </w:rPr>
      </w:pPr>
      <w:r w:rsidRPr="00752806">
        <w:rPr>
          <w:rFonts w:ascii="Times New Roman" w:hAnsi="Times New Roman" w:cs="Times New Roman"/>
        </w:rPr>
        <w:t>(dále jen „</w:t>
      </w:r>
      <w:r w:rsidRPr="0018215C">
        <w:rPr>
          <w:rFonts w:ascii="Times New Roman" w:hAnsi="Times New Roman" w:cs="Times New Roman"/>
          <w:b/>
          <w:bCs/>
        </w:rPr>
        <w:t>Zájemce</w:t>
      </w:r>
      <w:r w:rsidRPr="00752806">
        <w:rPr>
          <w:rFonts w:ascii="Times New Roman" w:hAnsi="Times New Roman" w:cs="Times New Roman"/>
        </w:rPr>
        <w:t>“)</w:t>
      </w:r>
    </w:p>
    <w:p w14:paraId="2FDCC61F" w14:textId="5F524095" w:rsidR="007A67B7" w:rsidRPr="00752806" w:rsidRDefault="007A67B7">
      <w:pPr>
        <w:rPr>
          <w:rFonts w:ascii="Times New Roman" w:hAnsi="Times New Roman" w:cs="Times New Roman"/>
        </w:rPr>
      </w:pPr>
      <w:r w:rsidRPr="00752806">
        <w:rPr>
          <w:rFonts w:ascii="Times New Roman" w:hAnsi="Times New Roman" w:cs="Times New Roman"/>
        </w:rPr>
        <w:t>a</w:t>
      </w:r>
    </w:p>
    <w:p w14:paraId="1E03F8FC" w14:textId="77777777" w:rsidR="004D0358" w:rsidRPr="00752806" w:rsidRDefault="004D0358" w:rsidP="004D0358">
      <w:pPr>
        <w:spacing w:line="260" w:lineRule="atLeast"/>
        <w:rPr>
          <w:rFonts w:ascii="Times New Roman" w:hAnsi="Times New Roman" w:cs="Times New Roman"/>
          <w:i/>
          <w:color w:val="FF0000"/>
        </w:rPr>
      </w:pPr>
      <w:r w:rsidRPr="00752806">
        <w:rPr>
          <w:rFonts w:ascii="Times New Roman" w:hAnsi="Times New Roman" w:cs="Times New Roman"/>
          <w:i/>
          <w:color w:val="FF0000"/>
        </w:rPr>
        <w:fldChar w:fldCharType="begin">
          <w:ffData>
            <w:name w:val="Text11"/>
            <w:enabled/>
            <w:calcOnExit w:val="0"/>
            <w:textInput>
              <w:default w:val="[VYBERTE VHODNOU ALTERNATIVU:]"/>
            </w:textInput>
          </w:ffData>
        </w:fldChar>
      </w:r>
      <w:bookmarkStart w:id="0" w:name="Text11"/>
      <w:r w:rsidRPr="00752806">
        <w:rPr>
          <w:rFonts w:ascii="Times New Roman" w:hAnsi="Times New Roman" w:cs="Times New Roman"/>
          <w:i/>
          <w:color w:val="FF0000"/>
        </w:rPr>
        <w:instrText xml:space="preserve"> FORMTEXT </w:instrText>
      </w:r>
      <w:r w:rsidRPr="00752806">
        <w:rPr>
          <w:rFonts w:ascii="Times New Roman" w:hAnsi="Times New Roman" w:cs="Times New Roman"/>
          <w:i/>
          <w:color w:val="FF0000"/>
        </w:rPr>
      </w:r>
      <w:r w:rsidRPr="00752806">
        <w:rPr>
          <w:rFonts w:ascii="Times New Roman" w:hAnsi="Times New Roman" w:cs="Times New Roman"/>
          <w:i/>
          <w:color w:val="FF0000"/>
        </w:rPr>
        <w:fldChar w:fldCharType="separate"/>
      </w:r>
      <w:r w:rsidRPr="00752806">
        <w:rPr>
          <w:rFonts w:ascii="Times New Roman" w:hAnsi="Times New Roman" w:cs="Times New Roman"/>
          <w:i/>
          <w:noProof/>
          <w:color w:val="FF0000"/>
        </w:rPr>
        <w:t>[VYBERTE VHODNOU ALTERNATIVU:]</w:t>
      </w:r>
      <w:r w:rsidRPr="00752806">
        <w:rPr>
          <w:rFonts w:ascii="Times New Roman" w:hAnsi="Times New Roman" w:cs="Times New Roman"/>
        </w:rPr>
        <w:fldChar w:fldCharType="end"/>
      </w:r>
      <w:bookmarkEnd w:id="0"/>
    </w:p>
    <w:p w14:paraId="1973A282" w14:textId="363D22F3" w:rsidR="004D0358" w:rsidRPr="00752806" w:rsidRDefault="004D0358" w:rsidP="004D0358">
      <w:pPr>
        <w:spacing w:line="260" w:lineRule="atLeast"/>
        <w:rPr>
          <w:rFonts w:ascii="Times New Roman" w:hAnsi="Times New Roman" w:cs="Times New Roman"/>
          <w:i/>
          <w:color w:val="FF0000"/>
        </w:rPr>
      </w:pPr>
      <w:r w:rsidRPr="00752806">
        <w:rPr>
          <w:rFonts w:ascii="Times New Roman" w:hAnsi="Times New Roman" w:cs="Times New Roman"/>
          <w:i/>
          <w:color w:val="FF0000"/>
        </w:rPr>
        <w:fldChar w:fldCharType="begin">
          <w:ffData>
            <w:name w:val=""/>
            <w:enabled/>
            <w:calcOnExit w:val="0"/>
            <w:textInput>
              <w:default w:val="[ALTERNATIVA – ZPROSTŘEDKOVATELEM JE PRÁVNICKÁ OSOBA]"/>
            </w:textInput>
          </w:ffData>
        </w:fldChar>
      </w:r>
      <w:r w:rsidRPr="00752806">
        <w:rPr>
          <w:rFonts w:ascii="Times New Roman" w:hAnsi="Times New Roman" w:cs="Times New Roman"/>
          <w:i/>
          <w:color w:val="FF0000"/>
        </w:rPr>
        <w:instrText xml:space="preserve"> FORMTEXT </w:instrText>
      </w:r>
      <w:r w:rsidRPr="00752806">
        <w:rPr>
          <w:rFonts w:ascii="Times New Roman" w:hAnsi="Times New Roman" w:cs="Times New Roman"/>
          <w:i/>
          <w:color w:val="FF0000"/>
        </w:rPr>
      </w:r>
      <w:r w:rsidRPr="00752806">
        <w:rPr>
          <w:rFonts w:ascii="Times New Roman" w:hAnsi="Times New Roman" w:cs="Times New Roman"/>
          <w:i/>
          <w:color w:val="FF0000"/>
        </w:rPr>
        <w:fldChar w:fldCharType="separate"/>
      </w:r>
      <w:r w:rsidRPr="00752806">
        <w:rPr>
          <w:rFonts w:ascii="Times New Roman" w:hAnsi="Times New Roman" w:cs="Times New Roman"/>
          <w:i/>
          <w:noProof/>
          <w:color w:val="FF0000"/>
        </w:rPr>
        <w:t>[ALTERNATIVA – ZPROSTŘEDKOVATELEM JE PRÁVNICKÁ OSOBA]</w:t>
      </w:r>
      <w:r w:rsidRPr="00752806">
        <w:rPr>
          <w:rFonts w:ascii="Times New Roman" w:hAnsi="Times New Roman" w:cs="Times New Roman"/>
          <w:i/>
          <w:color w:val="FF0000"/>
        </w:rPr>
        <w:fldChar w:fldCharType="end"/>
      </w:r>
    </w:p>
    <w:tbl>
      <w:tblPr>
        <w:tblW w:w="9180" w:type="dxa"/>
        <w:tblLook w:val="01E0" w:firstRow="1" w:lastRow="1" w:firstColumn="1" w:lastColumn="1" w:noHBand="0" w:noVBand="0"/>
      </w:tblPr>
      <w:tblGrid>
        <w:gridCol w:w="3528"/>
        <w:gridCol w:w="5652"/>
      </w:tblGrid>
      <w:tr w:rsidR="004D0358" w:rsidRPr="00752806" w14:paraId="7524D227" w14:textId="77777777" w:rsidTr="004D0358">
        <w:tc>
          <w:tcPr>
            <w:tcW w:w="9180" w:type="dxa"/>
            <w:gridSpan w:val="2"/>
            <w:hideMark/>
          </w:tcPr>
          <w:p w14:paraId="042E093B"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b/>
                <w:highlight w:val="yellow"/>
              </w:rPr>
              <w:fldChar w:fldCharType="begin">
                <w:ffData>
                  <w:name w:val=""/>
                  <w:enabled/>
                  <w:calcOnExit w:val="0"/>
                  <w:textInput>
                    <w:default w:val="Obchodní firma"/>
                  </w:textInput>
                </w:ffData>
              </w:fldChar>
            </w:r>
            <w:r w:rsidRPr="00752806">
              <w:rPr>
                <w:rFonts w:ascii="Times New Roman" w:hAnsi="Times New Roman" w:cs="Times New Roman"/>
                <w:b/>
                <w:highlight w:val="yellow"/>
              </w:rPr>
              <w:instrText xml:space="preserve"> FORMTEXT </w:instrText>
            </w:r>
            <w:r w:rsidRPr="00752806">
              <w:rPr>
                <w:rFonts w:ascii="Times New Roman" w:hAnsi="Times New Roman" w:cs="Times New Roman"/>
                <w:b/>
                <w:highlight w:val="yellow"/>
              </w:rPr>
            </w:r>
            <w:r w:rsidRPr="00752806">
              <w:rPr>
                <w:rFonts w:ascii="Times New Roman" w:hAnsi="Times New Roman" w:cs="Times New Roman"/>
                <w:b/>
                <w:highlight w:val="yellow"/>
              </w:rPr>
              <w:fldChar w:fldCharType="separate"/>
            </w:r>
            <w:r w:rsidRPr="00752806">
              <w:rPr>
                <w:rFonts w:ascii="Times New Roman" w:hAnsi="Times New Roman" w:cs="Times New Roman"/>
                <w:b/>
                <w:noProof/>
                <w:highlight w:val="yellow"/>
              </w:rPr>
              <w:t>Obchodní firma</w:t>
            </w:r>
            <w:r w:rsidRPr="00752806">
              <w:rPr>
                <w:rFonts w:ascii="Times New Roman" w:hAnsi="Times New Roman" w:cs="Times New Roman"/>
                <w:b/>
                <w:highlight w:val="yellow"/>
              </w:rPr>
              <w:fldChar w:fldCharType="end"/>
            </w:r>
            <w:r w:rsidRPr="00752806">
              <w:rPr>
                <w:rFonts w:ascii="Times New Roman" w:hAnsi="Times New Roman" w:cs="Times New Roman"/>
              </w:rPr>
              <w:t xml:space="preserve"> </w:t>
            </w:r>
            <w:r w:rsidRPr="00752806">
              <w:rPr>
                <w:rFonts w:ascii="Times New Roman" w:hAnsi="Times New Roman" w:cs="Times New Roman"/>
                <w:i/>
                <w:color w:val="FF0000"/>
              </w:rPr>
              <w:fldChar w:fldCharType="begin">
                <w:ffData>
                  <w:name w:val=""/>
                  <w:enabled/>
                  <w:calcOnExit w:val="0"/>
                  <w:textInput>
                    <w:default w:val="[PŘESNÉ ZNĚNÍ FIRMY SPOLEČNOSTI V SOULADU S OR]"/>
                  </w:textInput>
                </w:ffData>
              </w:fldChar>
            </w:r>
            <w:r w:rsidRPr="00752806">
              <w:rPr>
                <w:rFonts w:ascii="Times New Roman" w:hAnsi="Times New Roman" w:cs="Times New Roman"/>
                <w:i/>
                <w:color w:val="FF0000"/>
              </w:rPr>
              <w:instrText xml:space="preserve"> FORMTEXT </w:instrText>
            </w:r>
            <w:r w:rsidRPr="00752806">
              <w:rPr>
                <w:rFonts w:ascii="Times New Roman" w:hAnsi="Times New Roman" w:cs="Times New Roman"/>
                <w:i/>
                <w:color w:val="FF0000"/>
              </w:rPr>
            </w:r>
            <w:r w:rsidRPr="00752806">
              <w:rPr>
                <w:rFonts w:ascii="Times New Roman" w:hAnsi="Times New Roman" w:cs="Times New Roman"/>
                <w:i/>
                <w:color w:val="FF0000"/>
              </w:rPr>
              <w:fldChar w:fldCharType="separate"/>
            </w:r>
            <w:r w:rsidRPr="00752806">
              <w:rPr>
                <w:rFonts w:ascii="Times New Roman" w:hAnsi="Times New Roman" w:cs="Times New Roman"/>
                <w:i/>
                <w:noProof/>
                <w:color w:val="FF0000"/>
              </w:rPr>
              <w:t>[PŘESNÉ ZNĚNÍ FIRMY SPOLEČNOSTI V SOULADU S OR]</w:t>
            </w:r>
            <w:r w:rsidRPr="00752806">
              <w:rPr>
                <w:rFonts w:ascii="Times New Roman" w:hAnsi="Times New Roman" w:cs="Times New Roman"/>
                <w:i/>
                <w:color w:val="FF0000"/>
              </w:rPr>
              <w:fldChar w:fldCharType="end"/>
            </w:r>
          </w:p>
        </w:tc>
      </w:tr>
      <w:tr w:rsidR="004D0358" w:rsidRPr="00752806" w14:paraId="0E4FB93D" w14:textId="77777777" w:rsidTr="004D0358">
        <w:tc>
          <w:tcPr>
            <w:tcW w:w="3528" w:type="dxa"/>
            <w:hideMark/>
          </w:tcPr>
          <w:p w14:paraId="209F2B70"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se sídlem:</w:t>
            </w:r>
          </w:p>
        </w:tc>
        <w:tc>
          <w:tcPr>
            <w:tcW w:w="5652" w:type="dxa"/>
            <w:hideMark/>
          </w:tcPr>
          <w:p w14:paraId="1552388A"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4D0358" w:rsidRPr="00752806" w14:paraId="21D42AA3" w14:textId="77777777" w:rsidTr="004D0358">
        <w:tc>
          <w:tcPr>
            <w:tcW w:w="3528" w:type="dxa"/>
            <w:hideMark/>
          </w:tcPr>
          <w:p w14:paraId="238207FE"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IČO:</w:t>
            </w:r>
          </w:p>
        </w:tc>
        <w:tc>
          <w:tcPr>
            <w:tcW w:w="5652" w:type="dxa"/>
            <w:hideMark/>
          </w:tcPr>
          <w:p w14:paraId="4E7962E8"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4D0358" w:rsidRPr="00752806" w14:paraId="2F0F27B6" w14:textId="77777777" w:rsidTr="004D0358">
        <w:tc>
          <w:tcPr>
            <w:tcW w:w="3528" w:type="dxa"/>
            <w:hideMark/>
          </w:tcPr>
          <w:p w14:paraId="63746636"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DIČ:</w:t>
            </w:r>
          </w:p>
        </w:tc>
        <w:tc>
          <w:tcPr>
            <w:tcW w:w="5652" w:type="dxa"/>
            <w:hideMark/>
          </w:tcPr>
          <w:p w14:paraId="03820BE6"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CZ</w:t>
            </w: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4D0358" w:rsidRPr="00752806" w14:paraId="38A9979F" w14:textId="77777777" w:rsidTr="004D0358">
        <w:tc>
          <w:tcPr>
            <w:tcW w:w="3528" w:type="dxa"/>
            <w:hideMark/>
          </w:tcPr>
          <w:p w14:paraId="73732A96"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zastoupen:</w:t>
            </w:r>
          </w:p>
        </w:tc>
        <w:tc>
          <w:tcPr>
            <w:tcW w:w="5652" w:type="dxa"/>
            <w:hideMark/>
          </w:tcPr>
          <w:p w14:paraId="2435A28C"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bCs/>
                <w:highlight w:val="yellow"/>
              </w:rPr>
              <w:fldChar w:fldCharType="begin">
                <w:ffData>
                  <w:name w:val=""/>
                  <w:enabled/>
                  <w:calcOnExit w:val="0"/>
                  <w:textInput>
                    <w:default w:val="Jméno Příjmení"/>
                  </w:textInput>
                </w:ffData>
              </w:fldChar>
            </w:r>
            <w:r w:rsidRPr="00752806">
              <w:rPr>
                <w:rFonts w:ascii="Times New Roman" w:hAnsi="Times New Roman" w:cs="Times New Roman"/>
                <w:bCs/>
                <w:highlight w:val="yellow"/>
              </w:rPr>
              <w:instrText xml:space="preserve"> FORMTEXT </w:instrText>
            </w:r>
            <w:r w:rsidRPr="00752806">
              <w:rPr>
                <w:rFonts w:ascii="Times New Roman" w:hAnsi="Times New Roman" w:cs="Times New Roman"/>
                <w:bCs/>
                <w:highlight w:val="yellow"/>
              </w:rPr>
            </w:r>
            <w:r w:rsidRPr="00752806">
              <w:rPr>
                <w:rFonts w:ascii="Times New Roman" w:hAnsi="Times New Roman" w:cs="Times New Roman"/>
                <w:bCs/>
                <w:highlight w:val="yellow"/>
              </w:rPr>
              <w:fldChar w:fldCharType="separate"/>
            </w:r>
            <w:r w:rsidRPr="00752806">
              <w:rPr>
                <w:rFonts w:ascii="Times New Roman" w:hAnsi="Times New Roman" w:cs="Times New Roman"/>
                <w:bCs/>
                <w:noProof/>
                <w:highlight w:val="yellow"/>
              </w:rPr>
              <w:t>Jméno Příjmení</w:t>
            </w:r>
            <w:r w:rsidRPr="00752806">
              <w:rPr>
                <w:rFonts w:ascii="Times New Roman" w:hAnsi="Times New Roman" w:cs="Times New Roman"/>
                <w:bCs/>
                <w:highlight w:val="yellow"/>
              </w:rPr>
              <w:fldChar w:fldCharType="end"/>
            </w:r>
            <w:r w:rsidRPr="00752806">
              <w:rPr>
                <w:rFonts w:ascii="Times New Roman" w:hAnsi="Times New Roman" w:cs="Times New Roman"/>
              </w:rPr>
              <w:t xml:space="preserve">, </w:t>
            </w:r>
            <w:r w:rsidRPr="00752806">
              <w:rPr>
                <w:rFonts w:ascii="Times New Roman" w:hAnsi="Times New Roman" w:cs="Times New Roman"/>
                <w:bCs/>
                <w:highlight w:val="yellow"/>
              </w:rPr>
              <w:fldChar w:fldCharType="begin">
                <w:ffData>
                  <w:name w:val=""/>
                  <w:enabled/>
                  <w:calcOnExit w:val="0"/>
                  <w:textInput>
                    <w:default w:val="funkce"/>
                  </w:textInput>
                </w:ffData>
              </w:fldChar>
            </w:r>
            <w:r w:rsidRPr="00752806">
              <w:rPr>
                <w:rFonts w:ascii="Times New Roman" w:hAnsi="Times New Roman" w:cs="Times New Roman"/>
                <w:bCs/>
                <w:highlight w:val="yellow"/>
              </w:rPr>
              <w:instrText xml:space="preserve"> FORMTEXT </w:instrText>
            </w:r>
            <w:r w:rsidRPr="00752806">
              <w:rPr>
                <w:rFonts w:ascii="Times New Roman" w:hAnsi="Times New Roman" w:cs="Times New Roman"/>
                <w:bCs/>
                <w:highlight w:val="yellow"/>
              </w:rPr>
            </w:r>
            <w:r w:rsidRPr="00752806">
              <w:rPr>
                <w:rFonts w:ascii="Times New Roman" w:hAnsi="Times New Roman" w:cs="Times New Roman"/>
                <w:bCs/>
                <w:highlight w:val="yellow"/>
              </w:rPr>
              <w:fldChar w:fldCharType="separate"/>
            </w:r>
            <w:r w:rsidRPr="00752806">
              <w:rPr>
                <w:rFonts w:ascii="Times New Roman" w:hAnsi="Times New Roman" w:cs="Times New Roman"/>
                <w:bCs/>
                <w:noProof/>
                <w:highlight w:val="yellow"/>
              </w:rPr>
              <w:t>funkce</w:t>
            </w:r>
            <w:r w:rsidRPr="00752806">
              <w:rPr>
                <w:rFonts w:ascii="Times New Roman" w:hAnsi="Times New Roman" w:cs="Times New Roman"/>
                <w:bCs/>
                <w:highlight w:val="yellow"/>
              </w:rPr>
              <w:fldChar w:fldCharType="end"/>
            </w:r>
          </w:p>
        </w:tc>
      </w:tr>
      <w:tr w:rsidR="004D0358" w:rsidRPr="00752806" w14:paraId="6BB1FEA4" w14:textId="77777777" w:rsidTr="004D0358">
        <w:tc>
          <w:tcPr>
            <w:tcW w:w="3528" w:type="dxa"/>
            <w:hideMark/>
          </w:tcPr>
          <w:p w14:paraId="5D2A8288"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zapsán v obchodním rejstříku u:</w:t>
            </w:r>
          </w:p>
        </w:tc>
        <w:tc>
          <w:tcPr>
            <w:tcW w:w="5652" w:type="dxa"/>
            <w:hideMark/>
          </w:tcPr>
          <w:p w14:paraId="42DE7818"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r w:rsidRPr="00752806">
              <w:rPr>
                <w:rFonts w:ascii="Times New Roman" w:hAnsi="Times New Roman" w:cs="Times New Roman"/>
              </w:rPr>
              <w:t xml:space="preserve"> soudu v </w:t>
            </w: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r w:rsidRPr="00752806">
              <w:rPr>
                <w:rFonts w:ascii="Times New Roman" w:hAnsi="Times New Roman" w:cs="Times New Roman"/>
              </w:rPr>
              <w:t xml:space="preserve">, oddíl </w:t>
            </w: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r w:rsidRPr="00752806">
              <w:rPr>
                <w:rFonts w:ascii="Times New Roman" w:hAnsi="Times New Roman" w:cs="Times New Roman"/>
              </w:rPr>
              <w:t xml:space="preserve">, vložka </w:t>
            </w: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671CD6" w:rsidRPr="00752806" w14:paraId="5BCC98E3" w14:textId="77777777" w:rsidTr="004D0358">
        <w:tc>
          <w:tcPr>
            <w:tcW w:w="3528" w:type="dxa"/>
          </w:tcPr>
          <w:p w14:paraId="6BF411AC" w14:textId="3525B256" w:rsidR="00671CD6" w:rsidRPr="00752806" w:rsidRDefault="00671CD6">
            <w:pPr>
              <w:spacing w:line="260" w:lineRule="atLeast"/>
              <w:rPr>
                <w:rFonts w:ascii="Times New Roman" w:hAnsi="Times New Roman" w:cs="Times New Roman"/>
              </w:rPr>
            </w:pPr>
            <w:r w:rsidRPr="00752806">
              <w:rPr>
                <w:rFonts w:ascii="Times New Roman" w:hAnsi="Times New Roman" w:cs="Times New Roman"/>
              </w:rPr>
              <w:t>korespondenční adresa</w:t>
            </w:r>
          </w:p>
        </w:tc>
        <w:tc>
          <w:tcPr>
            <w:tcW w:w="5652" w:type="dxa"/>
          </w:tcPr>
          <w:p w14:paraId="0D56F39D" w14:textId="1993B050" w:rsidR="00671CD6" w:rsidRPr="00752806" w:rsidRDefault="00671CD6">
            <w:pPr>
              <w:spacing w:line="260" w:lineRule="atLeast"/>
              <w:rPr>
                <w:rFonts w:ascii="Times New Roman" w:hAnsi="Times New Roman" w:cs="Times New Roman"/>
                <w:highlight w:val="yellow"/>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671CD6" w:rsidRPr="00752806" w14:paraId="0F779A18" w14:textId="77777777" w:rsidTr="004D0358">
        <w:tc>
          <w:tcPr>
            <w:tcW w:w="3528" w:type="dxa"/>
          </w:tcPr>
          <w:p w14:paraId="4E54DA6C" w14:textId="5F960D6A" w:rsidR="00671CD6" w:rsidRPr="00752806" w:rsidRDefault="00671CD6">
            <w:pPr>
              <w:spacing w:line="260" w:lineRule="atLeast"/>
              <w:rPr>
                <w:rFonts w:ascii="Times New Roman" w:hAnsi="Times New Roman" w:cs="Times New Roman"/>
              </w:rPr>
            </w:pPr>
            <w:r w:rsidRPr="00752806">
              <w:rPr>
                <w:rFonts w:ascii="Times New Roman" w:hAnsi="Times New Roman" w:cs="Times New Roman"/>
              </w:rPr>
              <w:t>e-mail</w:t>
            </w:r>
          </w:p>
        </w:tc>
        <w:tc>
          <w:tcPr>
            <w:tcW w:w="5652" w:type="dxa"/>
          </w:tcPr>
          <w:p w14:paraId="284C3AC7" w14:textId="51DFBE36" w:rsidR="00671CD6" w:rsidRPr="00752806" w:rsidRDefault="00671CD6">
            <w:pPr>
              <w:spacing w:line="260" w:lineRule="atLeast"/>
              <w:rPr>
                <w:rFonts w:ascii="Times New Roman" w:hAnsi="Times New Roman" w:cs="Times New Roman"/>
                <w:highlight w:val="yellow"/>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4D0358" w:rsidRPr="00752806" w14:paraId="00AF1CAB" w14:textId="77777777" w:rsidTr="004D0358">
        <w:tc>
          <w:tcPr>
            <w:tcW w:w="3528" w:type="dxa"/>
            <w:hideMark/>
          </w:tcPr>
          <w:p w14:paraId="2682D630"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bankovní spojení:</w:t>
            </w:r>
          </w:p>
        </w:tc>
        <w:tc>
          <w:tcPr>
            <w:tcW w:w="5652" w:type="dxa"/>
            <w:hideMark/>
          </w:tcPr>
          <w:p w14:paraId="4DF0CF36" w14:textId="77777777" w:rsidR="00671CD6" w:rsidRPr="00752806" w:rsidRDefault="004D0358">
            <w:pPr>
              <w:spacing w:line="260" w:lineRule="atLeast"/>
              <w:rPr>
                <w:rFonts w:ascii="Times New Roman" w:hAnsi="Times New Roman" w:cs="Times New Roman"/>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p w14:paraId="64613806" w14:textId="620AA88B"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 xml:space="preserve">č. </w:t>
            </w:r>
            <w:proofErr w:type="spellStart"/>
            <w:r w:rsidRPr="00752806">
              <w:rPr>
                <w:rFonts w:ascii="Times New Roman" w:hAnsi="Times New Roman" w:cs="Times New Roman"/>
              </w:rPr>
              <w:t>ú.</w:t>
            </w:r>
            <w:proofErr w:type="spellEnd"/>
            <w:r w:rsidRPr="00752806">
              <w:rPr>
                <w:rFonts w:ascii="Times New Roman" w:hAnsi="Times New Roman" w:cs="Times New Roman"/>
              </w:rPr>
              <w:t xml:space="preserve">: </w:t>
            </w: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4D0358" w:rsidRPr="00752806" w14:paraId="78F713BB" w14:textId="77777777" w:rsidTr="004D0358">
        <w:tc>
          <w:tcPr>
            <w:tcW w:w="3528" w:type="dxa"/>
            <w:hideMark/>
          </w:tcPr>
          <w:p w14:paraId="58EB8178" w14:textId="0003982F"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dále jako „</w:t>
            </w:r>
            <w:r w:rsidRPr="00752806">
              <w:rPr>
                <w:rFonts w:ascii="Times New Roman" w:hAnsi="Times New Roman" w:cs="Times New Roman"/>
                <w:b/>
              </w:rPr>
              <w:t>Zprostředkovatel</w:t>
            </w:r>
            <w:r w:rsidRPr="00752806">
              <w:rPr>
                <w:rFonts w:ascii="Times New Roman" w:hAnsi="Times New Roman" w:cs="Times New Roman"/>
              </w:rPr>
              <w:t>“</w:t>
            </w:r>
          </w:p>
        </w:tc>
        <w:tc>
          <w:tcPr>
            <w:tcW w:w="5652" w:type="dxa"/>
          </w:tcPr>
          <w:p w14:paraId="5DD2BF05" w14:textId="77777777" w:rsidR="004D0358" w:rsidRPr="00752806" w:rsidRDefault="004D0358">
            <w:pPr>
              <w:spacing w:line="260" w:lineRule="atLeast"/>
              <w:rPr>
                <w:rFonts w:ascii="Times New Roman" w:hAnsi="Times New Roman" w:cs="Times New Roman"/>
              </w:rPr>
            </w:pPr>
          </w:p>
        </w:tc>
      </w:tr>
    </w:tbl>
    <w:p w14:paraId="39BCE2DF" w14:textId="685187F1" w:rsidR="004D0358" w:rsidRPr="00752806" w:rsidRDefault="004D0358" w:rsidP="004D0358">
      <w:pPr>
        <w:spacing w:line="260" w:lineRule="atLeast"/>
        <w:rPr>
          <w:rFonts w:ascii="Times New Roman" w:hAnsi="Times New Roman" w:cs="Times New Roman"/>
          <w:i/>
          <w:color w:val="FF0000"/>
        </w:rPr>
      </w:pPr>
      <w:r w:rsidRPr="00752806">
        <w:rPr>
          <w:rFonts w:ascii="Times New Roman" w:hAnsi="Times New Roman" w:cs="Times New Roman"/>
          <w:i/>
          <w:color w:val="FF0000"/>
        </w:rPr>
        <w:fldChar w:fldCharType="begin">
          <w:ffData>
            <w:name w:val=""/>
            <w:enabled/>
            <w:calcOnExit w:val="0"/>
            <w:textInput>
              <w:default w:val="[ALTERNATIVA – ZPROSTŘEDKOVATELEM JE FYZICKÁ OSOBA]"/>
            </w:textInput>
          </w:ffData>
        </w:fldChar>
      </w:r>
      <w:r w:rsidRPr="00752806">
        <w:rPr>
          <w:rFonts w:ascii="Times New Roman" w:hAnsi="Times New Roman" w:cs="Times New Roman"/>
          <w:i/>
          <w:color w:val="FF0000"/>
        </w:rPr>
        <w:instrText xml:space="preserve"> FORMTEXT </w:instrText>
      </w:r>
      <w:r w:rsidRPr="00752806">
        <w:rPr>
          <w:rFonts w:ascii="Times New Roman" w:hAnsi="Times New Roman" w:cs="Times New Roman"/>
          <w:i/>
          <w:color w:val="FF0000"/>
        </w:rPr>
      </w:r>
      <w:r w:rsidRPr="00752806">
        <w:rPr>
          <w:rFonts w:ascii="Times New Roman" w:hAnsi="Times New Roman" w:cs="Times New Roman"/>
          <w:i/>
          <w:color w:val="FF0000"/>
        </w:rPr>
        <w:fldChar w:fldCharType="separate"/>
      </w:r>
      <w:r w:rsidRPr="00752806">
        <w:rPr>
          <w:rFonts w:ascii="Times New Roman" w:hAnsi="Times New Roman" w:cs="Times New Roman"/>
          <w:i/>
          <w:noProof/>
          <w:color w:val="FF0000"/>
        </w:rPr>
        <w:t>[ALTERNATIVA – ZPROSTŘEDKOVATELEM JE FYZICKÁ OSOBA]</w:t>
      </w:r>
      <w:r w:rsidRPr="00752806">
        <w:rPr>
          <w:rFonts w:ascii="Times New Roman" w:hAnsi="Times New Roman" w:cs="Times New Roman"/>
          <w:i/>
          <w:color w:val="FF0000"/>
        </w:rPr>
        <w:fldChar w:fldCharType="end"/>
      </w:r>
    </w:p>
    <w:tbl>
      <w:tblPr>
        <w:tblW w:w="0" w:type="auto"/>
        <w:tblLook w:val="01E0" w:firstRow="1" w:lastRow="1" w:firstColumn="1" w:lastColumn="1" w:noHBand="0" w:noVBand="0"/>
      </w:tblPr>
      <w:tblGrid>
        <w:gridCol w:w="3493"/>
        <w:gridCol w:w="5577"/>
      </w:tblGrid>
      <w:tr w:rsidR="004D0358" w:rsidRPr="00752806" w14:paraId="3EB1A913" w14:textId="77777777" w:rsidTr="00671CD6">
        <w:tc>
          <w:tcPr>
            <w:tcW w:w="9070" w:type="dxa"/>
            <w:gridSpan w:val="2"/>
            <w:hideMark/>
          </w:tcPr>
          <w:p w14:paraId="1E585B42"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b/>
                <w:highlight w:val="yellow"/>
              </w:rPr>
              <w:fldChar w:fldCharType="begin">
                <w:ffData>
                  <w:name w:val=""/>
                  <w:enabled/>
                  <w:calcOnExit w:val="0"/>
                  <w:textInput>
                    <w:default w:val="Jméno a příjmení, případně dovětek"/>
                  </w:textInput>
                </w:ffData>
              </w:fldChar>
            </w:r>
            <w:r w:rsidRPr="00752806">
              <w:rPr>
                <w:rFonts w:ascii="Times New Roman" w:hAnsi="Times New Roman" w:cs="Times New Roman"/>
                <w:b/>
                <w:highlight w:val="yellow"/>
              </w:rPr>
              <w:instrText xml:space="preserve"> FORMTEXT </w:instrText>
            </w:r>
            <w:r w:rsidRPr="00752806">
              <w:rPr>
                <w:rFonts w:ascii="Times New Roman" w:hAnsi="Times New Roman" w:cs="Times New Roman"/>
                <w:b/>
                <w:highlight w:val="yellow"/>
              </w:rPr>
            </w:r>
            <w:r w:rsidRPr="00752806">
              <w:rPr>
                <w:rFonts w:ascii="Times New Roman" w:hAnsi="Times New Roman" w:cs="Times New Roman"/>
                <w:b/>
                <w:highlight w:val="yellow"/>
              </w:rPr>
              <w:fldChar w:fldCharType="separate"/>
            </w:r>
            <w:r w:rsidRPr="00752806">
              <w:rPr>
                <w:rFonts w:ascii="Times New Roman" w:hAnsi="Times New Roman" w:cs="Times New Roman"/>
                <w:b/>
                <w:noProof/>
                <w:highlight w:val="yellow"/>
              </w:rPr>
              <w:t>Jméno a příjmení, případně dovětek</w:t>
            </w:r>
            <w:r w:rsidRPr="00752806">
              <w:rPr>
                <w:rFonts w:ascii="Times New Roman" w:hAnsi="Times New Roman" w:cs="Times New Roman"/>
                <w:b/>
                <w:highlight w:val="yellow"/>
              </w:rPr>
              <w:fldChar w:fldCharType="end"/>
            </w:r>
            <w:r w:rsidRPr="00752806">
              <w:rPr>
                <w:rFonts w:ascii="Times New Roman" w:hAnsi="Times New Roman" w:cs="Times New Roman"/>
                <w:b/>
              </w:rPr>
              <w:t xml:space="preserve"> </w:t>
            </w:r>
            <w:r w:rsidRPr="00752806">
              <w:rPr>
                <w:rFonts w:ascii="Times New Roman" w:hAnsi="Times New Roman" w:cs="Times New Roman"/>
                <w:i/>
                <w:color w:val="FF0000"/>
              </w:rPr>
              <w:fldChar w:fldCharType="begin">
                <w:ffData>
                  <w:name w:val=""/>
                  <w:enabled/>
                  <w:calcOnExit w:val="0"/>
                  <w:textInput>
                    <w:default w:val="[DLE REGISTRU ARES, PŘÍP. ŽIVNOST. REJSTŘÍKU]"/>
                  </w:textInput>
                </w:ffData>
              </w:fldChar>
            </w:r>
            <w:r w:rsidRPr="00752806">
              <w:rPr>
                <w:rFonts w:ascii="Times New Roman" w:hAnsi="Times New Roman" w:cs="Times New Roman"/>
                <w:i/>
                <w:color w:val="FF0000"/>
              </w:rPr>
              <w:instrText xml:space="preserve"> FORMTEXT </w:instrText>
            </w:r>
            <w:r w:rsidRPr="00752806">
              <w:rPr>
                <w:rFonts w:ascii="Times New Roman" w:hAnsi="Times New Roman" w:cs="Times New Roman"/>
                <w:i/>
                <w:color w:val="FF0000"/>
              </w:rPr>
            </w:r>
            <w:r w:rsidRPr="00752806">
              <w:rPr>
                <w:rFonts w:ascii="Times New Roman" w:hAnsi="Times New Roman" w:cs="Times New Roman"/>
                <w:i/>
                <w:color w:val="FF0000"/>
              </w:rPr>
              <w:fldChar w:fldCharType="separate"/>
            </w:r>
            <w:r w:rsidRPr="00752806">
              <w:rPr>
                <w:rFonts w:ascii="Times New Roman" w:hAnsi="Times New Roman" w:cs="Times New Roman"/>
                <w:i/>
                <w:noProof/>
                <w:color w:val="FF0000"/>
              </w:rPr>
              <w:t>[DLE REGISTRU ARES, PŘÍP. ŽIVNOST. REJSTŘÍKU]</w:t>
            </w:r>
            <w:r w:rsidRPr="00752806">
              <w:rPr>
                <w:rFonts w:ascii="Times New Roman" w:hAnsi="Times New Roman" w:cs="Times New Roman"/>
                <w:i/>
                <w:color w:val="FF0000"/>
              </w:rPr>
              <w:fldChar w:fldCharType="end"/>
            </w:r>
          </w:p>
        </w:tc>
      </w:tr>
      <w:tr w:rsidR="004D0358" w:rsidRPr="00752806" w14:paraId="6EBB12F6" w14:textId="77777777" w:rsidTr="00671CD6">
        <w:tc>
          <w:tcPr>
            <w:tcW w:w="3493" w:type="dxa"/>
            <w:hideMark/>
          </w:tcPr>
          <w:p w14:paraId="40B01D49"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lastRenderedPageBreak/>
              <w:t>se sídlem:</w:t>
            </w:r>
          </w:p>
        </w:tc>
        <w:tc>
          <w:tcPr>
            <w:tcW w:w="5577" w:type="dxa"/>
            <w:hideMark/>
          </w:tcPr>
          <w:p w14:paraId="3F605C20"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4D0358" w:rsidRPr="00752806" w14:paraId="608A8EB8" w14:textId="77777777" w:rsidTr="00671CD6">
        <w:tc>
          <w:tcPr>
            <w:tcW w:w="3493" w:type="dxa"/>
            <w:hideMark/>
          </w:tcPr>
          <w:p w14:paraId="19D35152"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IČO:</w:t>
            </w:r>
          </w:p>
        </w:tc>
        <w:tc>
          <w:tcPr>
            <w:tcW w:w="5577" w:type="dxa"/>
            <w:hideMark/>
          </w:tcPr>
          <w:p w14:paraId="5AE36445"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4D0358" w:rsidRPr="00752806" w14:paraId="0BFC1EB3" w14:textId="77777777" w:rsidTr="00671CD6">
        <w:tc>
          <w:tcPr>
            <w:tcW w:w="3493" w:type="dxa"/>
            <w:hideMark/>
          </w:tcPr>
          <w:p w14:paraId="3E921903"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DIČ:</w:t>
            </w:r>
          </w:p>
        </w:tc>
        <w:tc>
          <w:tcPr>
            <w:tcW w:w="5577" w:type="dxa"/>
            <w:hideMark/>
          </w:tcPr>
          <w:p w14:paraId="05D65EB6"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CZ</w:t>
            </w: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671CD6" w:rsidRPr="00752806" w14:paraId="09446BB7" w14:textId="77777777" w:rsidTr="00671CD6">
        <w:tc>
          <w:tcPr>
            <w:tcW w:w="3493" w:type="dxa"/>
          </w:tcPr>
          <w:p w14:paraId="08C13E98" w14:textId="72E2C40C" w:rsidR="00671CD6" w:rsidRPr="00752806" w:rsidRDefault="00671CD6" w:rsidP="00671CD6">
            <w:pPr>
              <w:spacing w:line="260" w:lineRule="atLeast"/>
              <w:rPr>
                <w:rFonts w:ascii="Times New Roman" w:hAnsi="Times New Roman" w:cs="Times New Roman"/>
              </w:rPr>
            </w:pPr>
            <w:r w:rsidRPr="00752806">
              <w:rPr>
                <w:rFonts w:ascii="Times New Roman" w:hAnsi="Times New Roman" w:cs="Times New Roman"/>
              </w:rPr>
              <w:t>korespondenční adresa</w:t>
            </w:r>
          </w:p>
        </w:tc>
        <w:tc>
          <w:tcPr>
            <w:tcW w:w="5577" w:type="dxa"/>
          </w:tcPr>
          <w:p w14:paraId="788B0B7B" w14:textId="0087FEFE" w:rsidR="00671CD6" w:rsidRPr="00752806" w:rsidRDefault="00671CD6" w:rsidP="00671CD6">
            <w:pPr>
              <w:spacing w:line="260" w:lineRule="atLeast"/>
              <w:rPr>
                <w:rFonts w:ascii="Times New Roman" w:hAnsi="Times New Roman" w:cs="Times New Roman"/>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671CD6" w:rsidRPr="00752806" w14:paraId="5F5E7E9B" w14:textId="77777777" w:rsidTr="00671CD6">
        <w:tc>
          <w:tcPr>
            <w:tcW w:w="3493" w:type="dxa"/>
          </w:tcPr>
          <w:p w14:paraId="2D5D76F0" w14:textId="7C4E08D9" w:rsidR="00671CD6" w:rsidRPr="00752806" w:rsidRDefault="00671CD6" w:rsidP="00671CD6">
            <w:pPr>
              <w:spacing w:line="260" w:lineRule="atLeast"/>
              <w:rPr>
                <w:rFonts w:ascii="Times New Roman" w:hAnsi="Times New Roman" w:cs="Times New Roman"/>
              </w:rPr>
            </w:pPr>
            <w:r w:rsidRPr="00752806">
              <w:rPr>
                <w:rFonts w:ascii="Times New Roman" w:hAnsi="Times New Roman" w:cs="Times New Roman"/>
              </w:rPr>
              <w:t>e-mail</w:t>
            </w:r>
          </w:p>
        </w:tc>
        <w:tc>
          <w:tcPr>
            <w:tcW w:w="5577" w:type="dxa"/>
          </w:tcPr>
          <w:p w14:paraId="75A894B9" w14:textId="58B65DF9" w:rsidR="00671CD6" w:rsidRPr="00752806" w:rsidRDefault="00671CD6" w:rsidP="00671CD6">
            <w:pPr>
              <w:spacing w:line="260" w:lineRule="atLeast"/>
              <w:rPr>
                <w:rFonts w:ascii="Times New Roman" w:hAnsi="Times New Roman" w:cs="Times New Roman"/>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4D0358" w:rsidRPr="00752806" w14:paraId="0956295E" w14:textId="77777777" w:rsidTr="00671CD6">
        <w:tc>
          <w:tcPr>
            <w:tcW w:w="3493" w:type="dxa"/>
            <w:hideMark/>
          </w:tcPr>
          <w:p w14:paraId="62325D71"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bankovní spojení:</w:t>
            </w:r>
          </w:p>
        </w:tc>
        <w:tc>
          <w:tcPr>
            <w:tcW w:w="5577" w:type="dxa"/>
            <w:hideMark/>
          </w:tcPr>
          <w:p w14:paraId="41379C88"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p w14:paraId="0D7CD724" w14:textId="77777777"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 xml:space="preserve">č. </w:t>
            </w:r>
            <w:proofErr w:type="spellStart"/>
            <w:r w:rsidRPr="00752806">
              <w:rPr>
                <w:rFonts w:ascii="Times New Roman" w:hAnsi="Times New Roman" w:cs="Times New Roman"/>
              </w:rPr>
              <w:t>ú.</w:t>
            </w:r>
            <w:proofErr w:type="spellEnd"/>
            <w:r w:rsidRPr="00752806">
              <w:rPr>
                <w:rFonts w:ascii="Times New Roman" w:hAnsi="Times New Roman" w:cs="Times New Roman"/>
              </w:rPr>
              <w:t xml:space="preserve">: </w:t>
            </w:r>
            <w:r w:rsidRPr="00752806">
              <w:rPr>
                <w:rFonts w:ascii="Times New Roman" w:hAnsi="Times New Roman" w:cs="Times New Roman"/>
                <w:highlight w:val="yellow"/>
              </w:rPr>
              <w:fldChar w:fldCharType="begin">
                <w:ffData>
                  <w:name w:val=""/>
                  <w:enabled/>
                  <w:calcOnExit w:val="0"/>
                  <w:textInput/>
                </w:ffData>
              </w:fldChar>
            </w:r>
            <w:r w:rsidRPr="00752806">
              <w:rPr>
                <w:rFonts w:ascii="Times New Roman" w:hAnsi="Times New Roman" w:cs="Times New Roman"/>
                <w:highlight w:val="yellow"/>
              </w:rPr>
              <w:instrText xml:space="preserve"> FORMTEXT </w:instrText>
            </w:r>
            <w:r w:rsidRPr="00752806">
              <w:rPr>
                <w:rFonts w:ascii="Times New Roman" w:hAnsi="Times New Roman" w:cs="Times New Roman"/>
                <w:highlight w:val="yellow"/>
              </w:rPr>
            </w:r>
            <w:r w:rsidRPr="00752806">
              <w:rPr>
                <w:rFonts w:ascii="Times New Roman" w:hAnsi="Times New Roman" w:cs="Times New Roman"/>
                <w:highlight w:val="yellow"/>
              </w:rPr>
              <w:fldChar w:fldCharType="separate"/>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noProof/>
                <w:highlight w:val="yellow"/>
              </w:rPr>
              <w:t> </w:t>
            </w:r>
            <w:r w:rsidRPr="00752806">
              <w:rPr>
                <w:rFonts w:ascii="Times New Roman" w:hAnsi="Times New Roman" w:cs="Times New Roman"/>
                <w:highlight w:val="yellow"/>
              </w:rPr>
              <w:fldChar w:fldCharType="end"/>
            </w:r>
          </w:p>
        </w:tc>
      </w:tr>
      <w:tr w:rsidR="004D0358" w:rsidRPr="00752806" w14:paraId="42A291CC" w14:textId="77777777" w:rsidTr="00671CD6">
        <w:tc>
          <w:tcPr>
            <w:tcW w:w="3493" w:type="dxa"/>
            <w:hideMark/>
          </w:tcPr>
          <w:p w14:paraId="497DB1D9" w14:textId="5122734E" w:rsidR="004D0358" w:rsidRPr="00752806" w:rsidRDefault="004D0358">
            <w:pPr>
              <w:spacing w:line="260" w:lineRule="atLeast"/>
              <w:rPr>
                <w:rFonts w:ascii="Times New Roman" w:hAnsi="Times New Roman" w:cs="Times New Roman"/>
              </w:rPr>
            </w:pPr>
            <w:r w:rsidRPr="00752806">
              <w:rPr>
                <w:rFonts w:ascii="Times New Roman" w:hAnsi="Times New Roman" w:cs="Times New Roman"/>
              </w:rPr>
              <w:t>dále jako „</w:t>
            </w:r>
            <w:r w:rsidRPr="00752806">
              <w:rPr>
                <w:rFonts w:ascii="Times New Roman" w:hAnsi="Times New Roman" w:cs="Times New Roman"/>
                <w:b/>
              </w:rPr>
              <w:t>Zprostředkovatel</w:t>
            </w:r>
            <w:r w:rsidRPr="00752806">
              <w:rPr>
                <w:rFonts w:ascii="Times New Roman" w:hAnsi="Times New Roman" w:cs="Times New Roman"/>
              </w:rPr>
              <w:t>“</w:t>
            </w:r>
          </w:p>
        </w:tc>
        <w:tc>
          <w:tcPr>
            <w:tcW w:w="5577" w:type="dxa"/>
          </w:tcPr>
          <w:p w14:paraId="761C9C3C" w14:textId="77777777" w:rsidR="004D0358" w:rsidRPr="00752806" w:rsidRDefault="004D0358">
            <w:pPr>
              <w:spacing w:line="260" w:lineRule="atLeast"/>
              <w:rPr>
                <w:rFonts w:ascii="Times New Roman" w:hAnsi="Times New Roman" w:cs="Times New Roman"/>
              </w:rPr>
            </w:pPr>
          </w:p>
        </w:tc>
      </w:tr>
    </w:tbl>
    <w:p w14:paraId="2A6E203F" w14:textId="4B3E5CB2" w:rsidR="007A67B7" w:rsidRPr="00752806" w:rsidRDefault="007A67B7" w:rsidP="007A67B7">
      <w:pPr>
        <w:spacing w:line="240" w:lineRule="auto"/>
        <w:rPr>
          <w:rFonts w:ascii="Times New Roman" w:hAnsi="Times New Roman" w:cs="Times New Roman"/>
          <w:bCs/>
        </w:rPr>
      </w:pPr>
      <w:r w:rsidRPr="00752806">
        <w:rPr>
          <w:rFonts w:ascii="Times New Roman" w:hAnsi="Times New Roman" w:cs="Times New Roman"/>
          <w:bCs/>
        </w:rPr>
        <w:t>(Zájemce a Zprostředkovatel dále jednotlivě jako „</w:t>
      </w:r>
      <w:r w:rsidRPr="00752806">
        <w:rPr>
          <w:rFonts w:ascii="Times New Roman" w:hAnsi="Times New Roman" w:cs="Times New Roman"/>
          <w:b/>
          <w:bCs/>
        </w:rPr>
        <w:t>Smluvní strana</w:t>
      </w:r>
      <w:r w:rsidRPr="00752806">
        <w:rPr>
          <w:rFonts w:ascii="Times New Roman" w:hAnsi="Times New Roman" w:cs="Times New Roman"/>
          <w:bCs/>
        </w:rPr>
        <w:t>“ a společně jako „</w:t>
      </w:r>
      <w:r w:rsidRPr="00752806">
        <w:rPr>
          <w:rFonts w:ascii="Times New Roman" w:hAnsi="Times New Roman" w:cs="Times New Roman"/>
          <w:b/>
          <w:bCs/>
        </w:rPr>
        <w:t>Smluvní strany</w:t>
      </w:r>
      <w:r w:rsidRPr="00752806">
        <w:rPr>
          <w:rFonts w:ascii="Times New Roman" w:hAnsi="Times New Roman" w:cs="Times New Roman"/>
          <w:bCs/>
        </w:rPr>
        <w:t>“)</w:t>
      </w:r>
    </w:p>
    <w:p w14:paraId="5DD7E987" w14:textId="77777777" w:rsidR="007A67B7" w:rsidRPr="00752806" w:rsidRDefault="007A67B7" w:rsidP="007A67B7">
      <w:pPr>
        <w:spacing w:line="240" w:lineRule="auto"/>
        <w:rPr>
          <w:rFonts w:ascii="Times New Roman" w:hAnsi="Times New Roman" w:cs="Times New Roman"/>
          <w:bCs/>
        </w:rPr>
      </w:pPr>
    </w:p>
    <w:p w14:paraId="3F26B550" w14:textId="07B0C62C" w:rsidR="007A67B7" w:rsidRPr="00752806" w:rsidRDefault="007A67B7" w:rsidP="003C2B8F">
      <w:pPr>
        <w:spacing w:line="240" w:lineRule="auto"/>
        <w:jc w:val="both"/>
        <w:rPr>
          <w:rFonts w:ascii="Times New Roman" w:hAnsi="Times New Roman" w:cs="Times New Roman"/>
          <w:bCs/>
        </w:rPr>
      </w:pPr>
      <w:r w:rsidRPr="00752806">
        <w:rPr>
          <w:rFonts w:ascii="Times New Roman" w:hAnsi="Times New Roman" w:cs="Times New Roman"/>
          <w:bCs/>
        </w:rPr>
        <w:t xml:space="preserve">uzavírají v souladu s ustanovením § </w:t>
      </w:r>
      <w:r w:rsidR="00F73F64" w:rsidRPr="00752806">
        <w:rPr>
          <w:rFonts w:ascii="Times New Roman" w:hAnsi="Times New Roman" w:cs="Times New Roman"/>
          <w:bCs/>
        </w:rPr>
        <w:t xml:space="preserve">1780 a § </w:t>
      </w:r>
      <w:r w:rsidRPr="00752806">
        <w:rPr>
          <w:rFonts w:ascii="Times New Roman" w:hAnsi="Times New Roman" w:cs="Times New Roman"/>
          <w:bCs/>
        </w:rPr>
        <w:t>2445 a násl. zákona č. 89/2012</w:t>
      </w:r>
      <w:r w:rsidR="004D0358" w:rsidRPr="00752806">
        <w:rPr>
          <w:rFonts w:ascii="Times New Roman" w:hAnsi="Times New Roman" w:cs="Times New Roman"/>
          <w:bCs/>
        </w:rPr>
        <w:t xml:space="preserve"> </w:t>
      </w:r>
      <w:r w:rsidRPr="00752806">
        <w:rPr>
          <w:rFonts w:ascii="Times New Roman" w:hAnsi="Times New Roman" w:cs="Times New Roman"/>
          <w:bCs/>
        </w:rPr>
        <w:t>Sb., občanského zákoníku, ve znění pozdějších předpisů (dále jen „</w:t>
      </w:r>
      <w:r w:rsidRPr="00752806">
        <w:rPr>
          <w:rFonts w:ascii="Times New Roman" w:hAnsi="Times New Roman" w:cs="Times New Roman"/>
          <w:b/>
          <w:bCs/>
        </w:rPr>
        <w:t>Občanský zákoník</w:t>
      </w:r>
      <w:r w:rsidRPr="00752806">
        <w:rPr>
          <w:rFonts w:ascii="Times New Roman" w:hAnsi="Times New Roman" w:cs="Times New Roman"/>
          <w:bCs/>
        </w:rPr>
        <w:t>“), tuto Smlouvu o zprostředkování (dále jen „</w:t>
      </w:r>
      <w:r w:rsidRPr="00752806">
        <w:rPr>
          <w:rFonts w:ascii="Times New Roman" w:hAnsi="Times New Roman" w:cs="Times New Roman"/>
          <w:b/>
          <w:bCs/>
        </w:rPr>
        <w:t>Smlouva</w:t>
      </w:r>
      <w:r w:rsidRPr="00752806">
        <w:rPr>
          <w:rFonts w:ascii="Times New Roman" w:hAnsi="Times New Roman" w:cs="Times New Roman"/>
          <w:bCs/>
        </w:rPr>
        <w:t>“).</w:t>
      </w:r>
    </w:p>
    <w:p w14:paraId="554F1DFD" w14:textId="77777777" w:rsidR="007A67B7" w:rsidRPr="00752806" w:rsidRDefault="007A67B7" w:rsidP="007A67B7">
      <w:pPr>
        <w:spacing w:before="240" w:after="60"/>
        <w:jc w:val="center"/>
        <w:rPr>
          <w:rFonts w:ascii="Times New Roman" w:hAnsi="Times New Roman" w:cs="Times New Roman"/>
          <w:b/>
        </w:rPr>
      </w:pPr>
      <w:r w:rsidRPr="00752806">
        <w:rPr>
          <w:rFonts w:ascii="Times New Roman" w:hAnsi="Times New Roman" w:cs="Times New Roman"/>
          <w:b/>
        </w:rPr>
        <w:t>Preambule</w:t>
      </w:r>
    </w:p>
    <w:p w14:paraId="573E50A5" w14:textId="333B5DE6" w:rsidR="007A67B7" w:rsidRPr="00752806" w:rsidRDefault="007A67B7" w:rsidP="003C2B8F">
      <w:pPr>
        <w:spacing w:line="240" w:lineRule="auto"/>
        <w:jc w:val="both"/>
        <w:rPr>
          <w:rFonts w:ascii="Times New Roman" w:hAnsi="Times New Roman" w:cs="Times New Roman"/>
        </w:rPr>
      </w:pPr>
      <w:r w:rsidRPr="00752806">
        <w:rPr>
          <w:rFonts w:ascii="Times New Roman" w:hAnsi="Times New Roman" w:cs="Times New Roman"/>
        </w:rPr>
        <w:t xml:space="preserve">Zájemce </w:t>
      </w:r>
      <w:r w:rsidR="00F73F64" w:rsidRPr="00752806">
        <w:rPr>
          <w:rFonts w:ascii="Times New Roman" w:hAnsi="Times New Roman" w:cs="Times New Roman"/>
        </w:rPr>
        <w:t xml:space="preserve">učinil veřejnou nabídku </w:t>
      </w:r>
      <w:r w:rsidRPr="00752806">
        <w:rPr>
          <w:rFonts w:ascii="Times New Roman" w:hAnsi="Times New Roman" w:cs="Times New Roman"/>
        </w:rPr>
        <w:t xml:space="preserve">na uzavření </w:t>
      </w:r>
      <w:r w:rsidRPr="00F30687">
        <w:rPr>
          <w:rFonts w:ascii="Times New Roman" w:hAnsi="Times New Roman" w:cs="Times New Roman"/>
        </w:rPr>
        <w:t>této Smlouvy (dále jen „</w:t>
      </w:r>
      <w:r w:rsidR="004D0358" w:rsidRPr="00F30687">
        <w:rPr>
          <w:rFonts w:ascii="Times New Roman" w:hAnsi="Times New Roman" w:cs="Times New Roman"/>
          <w:b/>
          <w:bCs/>
        </w:rPr>
        <w:t>V</w:t>
      </w:r>
      <w:r w:rsidR="00F73F64" w:rsidRPr="00F30687">
        <w:rPr>
          <w:rFonts w:ascii="Times New Roman" w:hAnsi="Times New Roman" w:cs="Times New Roman"/>
          <w:b/>
          <w:bCs/>
        </w:rPr>
        <w:t>eřejná nabídka</w:t>
      </w:r>
      <w:r w:rsidRPr="00F30687">
        <w:rPr>
          <w:rFonts w:ascii="Times New Roman" w:hAnsi="Times New Roman" w:cs="Times New Roman"/>
        </w:rPr>
        <w:t>“</w:t>
      </w:r>
      <w:r w:rsidRPr="00752806">
        <w:rPr>
          <w:rFonts w:ascii="Times New Roman" w:hAnsi="Times New Roman" w:cs="Times New Roman"/>
        </w:rPr>
        <w:t>).</w:t>
      </w:r>
    </w:p>
    <w:p w14:paraId="0CA8ACB3" w14:textId="77777777" w:rsidR="007A67B7" w:rsidRPr="00752806" w:rsidRDefault="007A67B7" w:rsidP="007A67B7">
      <w:pPr>
        <w:spacing w:line="240" w:lineRule="auto"/>
        <w:rPr>
          <w:rFonts w:ascii="Times New Roman" w:hAnsi="Times New Roman" w:cs="Times New Roman"/>
        </w:rPr>
      </w:pPr>
    </w:p>
    <w:p w14:paraId="3DF611F0" w14:textId="77777777" w:rsidR="007A67B7" w:rsidRPr="00752806" w:rsidRDefault="007A67B7" w:rsidP="007A67B7">
      <w:pPr>
        <w:pStyle w:val="Nadpis1"/>
        <w:ind w:left="284" w:hanging="284"/>
        <w:jc w:val="center"/>
        <w:rPr>
          <w:rFonts w:ascii="Times New Roman" w:hAnsi="Times New Roman" w:cs="Times New Roman"/>
          <w:sz w:val="22"/>
          <w:szCs w:val="22"/>
        </w:rPr>
      </w:pPr>
      <w:r w:rsidRPr="00752806">
        <w:rPr>
          <w:rFonts w:ascii="Times New Roman" w:hAnsi="Times New Roman" w:cs="Times New Roman"/>
          <w:sz w:val="22"/>
          <w:szCs w:val="22"/>
        </w:rPr>
        <w:t>Účel a předmět Smlouvy</w:t>
      </w:r>
    </w:p>
    <w:p w14:paraId="241B05E5" w14:textId="48A175F6" w:rsidR="007A67B7" w:rsidRPr="00752806" w:rsidRDefault="007A67B7" w:rsidP="00FB1C4F">
      <w:pPr>
        <w:pStyle w:val="Odstavecseseznamem"/>
        <w:numPr>
          <w:ilvl w:val="1"/>
          <w:numId w:val="2"/>
        </w:numPr>
        <w:spacing w:after="120" w:line="240" w:lineRule="auto"/>
        <w:ind w:left="567" w:hanging="567"/>
        <w:contextualSpacing w:val="0"/>
        <w:jc w:val="both"/>
        <w:rPr>
          <w:rFonts w:ascii="Times New Roman" w:hAnsi="Times New Roman" w:cs="Times New Roman"/>
        </w:rPr>
      </w:pPr>
      <w:r w:rsidRPr="00752806">
        <w:rPr>
          <w:rFonts w:ascii="Times New Roman" w:hAnsi="Times New Roman" w:cs="Times New Roman"/>
        </w:rPr>
        <w:t>Účelem této Smlouvy je stanovení podmínek pro</w:t>
      </w:r>
      <w:r w:rsidR="00C50892" w:rsidRPr="00752806">
        <w:rPr>
          <w:rFonts w:ascii="Times New Roman" w:hAnsi="Times New Roman" w:cs="Times New Roman"/>
        </w:rPr>
        <w:t xml:space="preserve"> zprostředkování </w:t>
      </w:r>
      <w:bookmarkStart w:id="1" w:name="_Hlk143256095"/>
      <w:r w:rsidR="00C50892" w:rsidRPr="00752806">
        <w:rPr>
          <w:rFonts w:ascii="Times New Roman" w:hAnsi="Times New Roman" w:cs="Times New Roman"/>
        </w:rPr>
        <w:t xml:space="preserve">uzavření </w:t>
      </w:r>
      <w:r w:rsidR="00DA3063" w:rsidRPr="00752806">
        <w:rPr>
          <w:rFonts w:ascii="Times New Roman" w:hAnsi="Times New Roman" w:cs="Times New Roman"/>
        </w:rPr>
        <w:t xml:space="preserve">jednotné produktové dohody Zájemcem </w:t>
      </w:r>
      <w:bookmarkStart w:id="2" w:name="_Hlk143256964"/>
      <w:r w:rsidR="00DA3063" w:rsidRPr="00752806">
        <w:rPr>
          <w:rFonts w:ascii="Times New Roman" w:hAnsi="Times New Roman" w:cs="Times New Roman"/>
        </w:rPr>
        <w:t>s třetími osobami</w:t>
      </w:r>
      <w:r w:rsidR="0096204B">
        <w:rPr>
          <w:rFonts w:ascii="Times New Roman" w:hAnsi="Times New Roman" w:cs="Times New Roman"/>
        </w:rPr>
        <w:t xml:space="preserve">, které mají sídlo mimo ČR </w:t>
      </w:r>
      <w:bookmarkEnd w:id="1"/>
      <w:r w:rsidR="0096204B">
        <w:rPr>
          <w:rFonts w:ascii="Times New Roman" w:hAnsi="Times New Roman" w:cs="Times New Roman"/>
        </w:rPr>
        <w:t xml:space="preserve">a zároveň které nejsou a nebyly </w:t>
      </w:r>
      <w:bookmarkStart w:id="3" w:name="_Hlk143256973"/>
      <w:bookmarkEnd w:id="2"/>
      <w:r w:rsidR="0096204B">
        <w:rPr>
          <w:rFonts w:ascii="Times New Roman" w:hAnsi="Times New Roman" w:cs="Times New Roman"/>
        </w:rPr>
        <w:t xml:space="preserve">v období dvou let zpětně zákazníky Zájemce </w:t>
      </w:r>
      <w:bookmarkEnd w:id="3"/>
      <w:r w:rsidR="0096204B">
        <w:rPr>
          <w:rFonts w:ascii="Times New Roman" w:hAnsi="Times New Roman" w:cs="Times New Roman"/>
        </w:rPr>
        <w:t>(nevyužívali jeho poštovní služby)</w:t>
      </w:r>
      <w:r w:rsidR="00C50892" w:rsidRPr="00752806">
        <w:rPr>
          <w:rFonts w:ascii="Times New Roman" w:hAnsi="Times New Roman" w:cs="Times New Roman"/>
        </w:rPr>
        <w:t>.</w:t>
      </w:r>
    </w:p>
    <w:p w14:paraId="47CC021D" w14:textId="77777777" w:rsidR="003C2B8F" w:rsidRPr="00752806" w:rsidRDefault="007A67B7" w:rsidP="00FB1C4F">
      <w:pPr>
        <w:pStyle w:val="Odstavecseseznamem"/>
        <w:numPr>
          <w:ilvl w:val="1"/>
          <w:numId w:val="2"/>
        </w:numPr>
        <w:spacing w:after="120" w:line="240" w:lineRule="auto"/>
        <w:ind w:left="567" w:hanging="567"/>
        <w:contextualSpacing w:val="0"/>
        <w:jc w:val="both"/>
        <w:rPr>
          <w:rFonts w:ascii="Times New Roman" w:hAnsi="Times New Roman" w:cs="Times New Roman"/>
          <w:bCs/>
        </w:rPr>
      </w:pPr>
      <w:r w:rsidRPr="00752806">
        <w:rPr>
          <w:rFonts w:ascii="Times New Roman" w:hAnsi="Times New Roman" w:cs="Times New Roman"/>
        </w:rPr>
        <w:t>Předmětem této Smlouvy je závazek Zprostředkovatele, že zprostředkuje Zájemci uzavření smlouvy dle níže uvedených podmínek se třetí osobou</w:t>
      </w:r>
      <w:r w:rsidR="00FF577B" w:rsidRPr="00752806">
        <w:rPr>
          <w:rFonts w:ascii="Times New Roman" w:hAnsi="Times New Roman" w:cs="Times New Roman"/>
        </w:rPr>
        <w:t xml:space="preserve"> (dále jen „</w:t>
      </w:r>
      <w:r w:rsidR="00FF577B" w:rsidRPr="00752806">
        <w:rPr>
          <w:rFonts w:ascii="Times New Roman" w:hAnsi="Times New Roman" w:cs="Times New Roman"/>
          <w:b/>
          <w:bCs/>
        </w:rPr>
        <w:t>Plnění</w:t>
      </w:r>
      <w:r w:rsidR="00FF577B" w:rsidRPr="00752806">
        <w:rPr>
          <w:rFonts w:ascii="Times New Roman" w:hAnsi="Times New Roman" w:cs="Times New Roman"/>
        </w:rPr>
        <w:t>“)</w:t>
      </w:r>
      <w:r w:rsidRPr="00752806">
        <w:rPr>
          <w:rFonts w:ascii="Times New Roman" w:hAnsi="Times New Roman" w:cs="Times New Roman"/>
        </w:rPr>
        <w:t xml:space="preserve">. </w:t>
      </w:r>
    </w:p>
    <w:p w14:paraId="243CA526" w14:textId="053417BB" w:rsidR="003C2B8F" w:rsidRPr="00752806" w:rsidRDefault="007A67B7" w:rsidP="00FB1C4F">
      <w:pPr>
        <w:pStyle w:val="Odstavecseseznamem"/>
        <w:numPr>
          <w:ilvl w:val="1"/>
          <w:numId w:val="2"/>
        </w:numPr>
        <w:spacing w:after="120" w:line="240" w:lineRule="auto"/>
        <w:ind w:left="567" w:hanging="567"/>
        <w:contextualSpacing w:val="0"/>
        <w:jc w:val="both"/>
        <w:rPr>
          <w:rFonts w:ascii="Times New Roman" w:hAnsi="Times New Roman" w:cs="Times New Roman"/>
          <w:bCs/>
        </w:rPr>
      </w:pPr>
      <w:r w:rsidRPr="00752806">
        <w:rPr>
          <w:rFonts w:ascii="Times New Roman" w:hAnsi="Times New Roman" w:cs="Times New Roman"/>
        </w:rPr>
        <w:t xml:space="preserve">Zprostředkovatel se zavazuje poskytnout </w:t>
      </w:r>
      <w:r w:rsidR="003C2B8F" w:rsidRPr="00752806">
        <w:rPr>
          <w:rFonts w:ascii="Times New Roman" w:hAnsi="Times New Roman" w:cs="Times New Roman"/>
        </w:rPr>
        <w:t>Zájemci</w:t>
      </w:r>
      <w:r w:rsidRPr="00752806">
        <w:rPr>
          <w:rFonts w:ascii="Times New Roman" w:hAnsi="Times New Roman" w:cs="Times New Roman"/>
        </w:rPr>
        <w:t xml:space="preserve"> Plnění za podmínek </w:t>
      </w:r>
      <w:r w:rsidR="004D0358" w:rsidRPr="00752806">
        <w:rPr>
          <w:rFonts w:ascii="Times New Roman" w:hAnsi="Times New Roman" w:cs="Times New Roman"/>
        </w:rPr>
        <w:t xml:space="preserve">blíže </w:t>
      </w:r>
      <w:r w:rsidRPr="00752806">
        <w:rPr>
          <w:rFonts w:ascii="Times New Roman" w:hAnsi="Times New Roman" w:cs="Times New Roman"/>
        </w:rPr>
        <w:t>uvedených v této Smlouvě</w:t>
      </w:r>
      <w:r w:rsidR="004D0358" w:rsidRPr="00752806">
        <w:rPr>
          <w:rFonts w:ascii="Times New Roman" w:hAnsi="Times New Roman" w:cs="Times New Roman"/>
        </w:rPr>
        <w:t xml:space="preserve"> a zejména v Příloze č.</w:t>
      </w:r>
      <w:r w:rsidR="00F73F64" w:rsidRPr="00752806">
        <w:rPr>
          <w:rFonts w:ascii="Times New Roman" w:hAnsi="Times New Roman" w:cs="Times New Roman"/>
        </w:rPr>
        <w:t> </w:t>
      </w:r>
      <w:r w:rsidR="004D0358" w:rsidRPr="00752806">
        <w:rPr>
          <w:rFonts w:ascii="Times New Roman" w:hAnsi="Times New Roman" w:cs="Times New Roman"/>
        </w:rPr>
        <w:t xml:space="preserve"> 2 Smlouvy</w:t>
      </w:r>
      <w:r w:rsidRPr="00752806">
        <w:rPr>
          <w:rFonts w:ascii="Times New Roman" w:hAnsi="Times New Roman" w:cs="Times New Roman"/>
        </w:rPr>
        <w:t>.</w:t>
      </w:r>
    </w:p>
    <w:p w14:paraId="1AEAD92A" w14:textId="0C0B2FFD" w:rsidR="007A67B7" w:rsidRPr="00752806" w:rsidRDefault="007A67B7" w:rsidP="00FB1C4F">
      <w:pPr>
        <w:pStyle w:val="Odstavecseseznamem"/>
        <w:numPr>
          <w:ilvl w:val="1"/>
          <w:numId w:val="2"/>
        </w:numPr>
        <w:spacing w:after="120" w:line="240" w:lineRule="auto"/>
        <w:ind w:left="567" w:hanging="567"/>
        <w:contextualSpacing w:val="0"/>
        <w:jc w:val="both"/>
        <w:rPr>
          <w:rFonts w:ascii="Times New Roman" w:hAnsi="Times New Roman" w:cs="Times New Roman"/>
          <w:bCs/>
        </w:rPr>
      </w:pPr>
      <w:r w:rsidRPr="00752806">
        <w:rPr>
          <w:rFonts w:ascii="Times New Roman" w:hAnsi="Times New Roman" w:cs="Times New Roman"/>
        </w:rPr>
        <w:t xml:space="preserve">Zájemce se zavazuje zaplatit za Plnění poskytnuté v souladu s touto Smlouvou provizi dle článku </w:t>
      </w:r>
      <w:r w:rsidR="00FF577B" w:rsidRPr="00752806">
        <w:rPr>
          <w:rFonts w:ascii="Times New Roman" w:hAnsi="Times New Roman" w:cs="Times New Roman"/>
        </w:rPr>
        <w:t>3</w:t>
      </w:r>
      <w:r w:rsidRPr="00752806">
        <w:rPr>
          <w:rFonts w:ascii="Times New Roman" w:hAnsi="Times New Roman" w:cs="Times New Roman"/>
        </w:rPr>
        <w:t>. Smlouvy.</w:t>
      </w:r>
    </w:p>
    <w:p w14:paraId="3E99CDAA" w14:textId="52070290" w:rsidR="00FF577B" w:rsidRPr="00752806" w:rsidRDefault="00FF577B" w:rsidP="003C2B8F">
      <w:pPr>
        <w:pStyle w:val="Nadpis1"/>
        <w:jc w:val="center"/>
        <w:rPr>
          <w:rFonts w:ascii="Times New Roman" w:hAnsi="Times New Roman" w:cs="Times New Roman"/>
          <w:sz w:val="22"/>
          <w:szCs w:val="22"/>
        </w:rPr>
      </w:pPr>
      <w:r w:rsidRPr="00752806">
        <w:rPr>
          <w:rFonts w:ascii="Times New Roman" w:hAnsi="Times New Roman" w:cs="Times New Roman"/>
          <w:sz w:val="22"/>
          <w:szCs w:val="22"/>
        </w:rPr>
        <w:t>Specifikace Plnění</w:t>
      </w:r>
    </w:p>
    <w:p w14:paraId="2B6A32C0" w14:textId="6FD65B0E" w:rsidR="00010F0E" w:rsidRPr="009E7C9D" w:rsidRDefault="008F0279" w:rsidP="49F2E0E1">
      <w:pPr>
        <w:pStyle w:val="Odstavec2"/>
        <w:numPr>
          <w:ilvl w:val="0"/>
          <w:numId w:val="11"/>
        </w:numPr>
        <w:spacing w:line="240" w:lineRule="auto"/>
        <w:ind w:left="567" w:hanging="567"/>
        <w:rPr>
          <w:rFonts w:ascii="Times New Roman" w:hAnsi="Times New Roman" w:cs="Times New Roman"/>
        </w:rPr>
      </w:pPr>
      <w:r w:rsidRPr="49F2E0E1">
        <w:rPr>
          <w:rFonts w:ascii="Times New Roman" w:hAnsi="Times New Roman" w:cs="Times New Roman"/>
        </w:rPr>
        <w:t xml:space="preserve">Zprostředkovatel zprostředkuje Zájemci </w:t>
      </w:r>
      <w:r w:rsidR="28FA1260" w:rsidRPr="49F2E0E1">
        <w:rPr>
          <w:rFonts w:ascii="Times New Roman" w:hAnsi="Times New Roman" w:cs="Times New Roman"/>
        </w:rPr>
        <w:t xml:space="preserve">příležitost k </w:t>
      </w:r>
      <w:r w:rsidRPr="49F2E0E1">
        <w:rPr>
          <w:rFonts w:ascii="Times New Roman" w:hAnsi="Times New Roman" w:cs="Times New Roman"/>
        </w:rPr>
        <w:t xml:space="preserve">uzavření </w:t>
      </w:r>
      <w:r w:rsidR="00F73F64" w:rsidRPr="49F2E0E1">
        <w:rPr>
          <w:rFonts w:ascii="Times New Roman" w:hAnsi="Times New Roman" w:cs="Times New Roman"/>
        </w:rPr>
        <w:t>Jednotné produktové dohody</w:t>
      </w:r>
      <w:r w:rsidR="003C2B8F" w:rsidRPr="49F2E0E1">
        <w:rPr>
          <w:rFonts w:ascii="Times New Roman" w:hAnsi="Times New Roman" w:cs="Times New Roman"/>
        </w:rPr>
        <w:t xml:space="preserve">, jejíž vzor je </w:t>
      </w:r>
      <w:r w:rsidR="004D0358" w:rsidRPr="49F2E0E1">
        <w:rPr>
          <w:rFonts w:ascii="Times New Roman" w:hAnsi="Times New Roman" w:cs="Times New Roman"/>
        </w:rPr>
        <w:t>P</w:t>
      </w:r>
      <w:r w:rsidR="003C2B8F" w:rsidRPr="49F2E0E1">
        <w:rPr>
          <w:rFonts w:ascii="Times New Roman" w:hAnsi="Times New Roman" w:cs="Times New Roman"/>
        </w:rPr>
        <w:t>řílohou č. 1 této Smlouvy</w:t>
      </w:r>
      <w:r w:rsidR="00010F0E" w:rsidRPr="49F2E0E1">
        <w:rPr>
          <w:rFonts w:ascii="Times New Roman" w:hAnsi="Times New Roman" w:cs="Times New Roman"/>
        </w:rPr>
        <w:t xml:space="preserve"> (dále jen „</w:t>
      </w:r>
      <w:r w:rsidR="00777843" w:rsidRPr="49F2E0E1">
        <w:rPr>
          <w:rFonts w:ascii="Times New Roman" w:hAnsi="Times New Roman" w:cs="Times New Roman"/>
          <w:b/>
          <w:bCs/>
        </w:rPr>
        <w:t>JPD</w:t>
      </w:r>
      <w:r w:rsidR="00010F0E" w:rsidRPr="49F2E0E1">
        <w:rPr>
          <w:rFonts w:ascii="Times New Roman" w:hAnsi="Times New Roman" w:cs="Times New Roman"/>
        </w:rPr>
        <w:t>“)</w:t>
      </w:r>
      <w:r w:rsidRPr="49F2E0E1">
        <w:rPr>
          <w:rFonts w:ascii="Times New Roman" w:hAnsi="Times New Roman" w:cs="Times New Roman"/>
        </w:rPr>
        <w:t>,</w:t>
      </w:r>
      <w:r w:rsidR="009E7C9D" w:rsidRPr="49F2E0E1">
        <w:rPr>
          <w:rFonts w:ascii="Times New Roman" w:hAnsi="Times New Roman" w:cs="Times New Roman"/>
        </w:rPr>
        <w:t xml:space="preserve"> </w:t>
      </w:r>
      <w:r w:rsidRPr="49F2E0E1">
        <w:rPr>
          <w:rFonts w:ascii="Times New Roman" w:hAnsi="Times New Roman" w:cs="Times New Roman"/>
        </w:rPr>
        <w:t>za podmínek stanovených v této Smlouv</w:t>
      </w:r>
      <w:r w:rsidR="003C2B8F" w:rsidRPr="49F2E0E1">
        <w:rPr>
          <w:rFonts w:ascii="Times New Roman" w:hAnsi="Times New Roman" w:cs="Times New Roman"/>
        </w:rPr>
        <w:t>ě</w:t>
      </w:r>
      <w:r w:rsidR="00010F0E" w:rsidRPr="49F2E0E1">
        <w:rPr>
          <w:rFonts w:ascii="Times New Roman" w:hAnsi="Times New Roman" w:cs="Times New Roman"/>
        </w:rPr>
        <w:t>.</w:t>
      </w:r>
      <w:r w:rsidR="00DA3063" w:rsidRPr="49F2E0E1">
        <w:rPr>
          <w:rFonts w:ascii="Times New Roman" w:hAnsi="Times New Roman" w:cs="Times New Roman"/>
        </w:rPr>
        <w:t xml:space="preserve"> </w:t>
      </w:r>
    </w:p>
    <w:p w14:paraId="7CB6AA4A" w14:textId="11D00264" w:rsidR="008F0279" w:rsidRPr="00752806" w:rsidRDefault="00B4266F" w:rsidP="00FB1C4F">
      <w:pPr>
        <w:pStyle w:val="Odstavec2"/>
        <w:numPr>
          <w:ilvl w:val="0"/>
          <w:numId w:val="11"/>
        </w:numPr>
        <w:spacing w:line="240" w:lineRule="auto"/>
        <w:ind w:left="567" w:hanging="567"/>
        <w:rPr>
          <w:rFonts w:ascii="Times New Roman" w:hAnsi="Times New Roman" w:cs="Times New Roman"/>
          <w:szCs w:val="22"/>
        </w:rPr>
      </w:pPr>
      <w:r w:rsidRPr="00752806">
        <w:rPr>
          <w:rFonts w:ascii="Times New Roman" w:hAnsi="Times New Roman" w:cs="Times New Roman"/>
          <w:szCs w:val="22"/>
        </w:rPr>
        <w:t>Bližší podmínky včetně okruhu třetích osob, s nimiž má Záje</w:t>
      </w:r>
      <w:r w:rsidR="00FB1C4F" w:rsidRPr="00752806">
        <w:rPr>
          <w:rFonts w:ascii="Times New Roman" w:hAnsi="Times New Roman" w:cs="Times New Roman"/>
          <w:szCs w:val="22"/>
        </w:rPr>
        <w:t>m</w:t>
      </w:r>
      <w:r w:rsidRPr="00752806">
        <w:rPr>
          <w:rFonts w:ascii="Times New Roman" w:hAnsi="Times New Roman" w:cs="Times New Roman"/>
          <w:szCs w:val="22"/>
        </w:rPr>
        <w:t xml:space="preserve">ce potenciálně zájem o uzavření Smlouvy o </w:t>
      </w:r>
      <w:r w:rsidR="004D0358" w:rsidRPr="00752806">
        <w:rPr>
          <w:rFonts w:ascii="Times New Roman" w:hAnsi="Times New Roman" w:cs="Times New Roman"/>
          <w:szCs w:val="22"/>
        </w:rPr>
        <w:t>zajištění služeb</w:t>
      </w:r>
      <w:r w:rsidRPr="00752806">
        <w:rPr>
          <w:rFonts w:ascii="Times New Roman" w:hAnsi="Times New Roman" w:cs="Times New Roman"/>
          <w:szCs w:val="22"/>
        </w:rPr>
        <w:t xml:space="preserve"> jsou uvedeny v Příloze č. 2 této Smlouvy. </w:t>
      </w:r>
      <w:r w:rsidR="008F0279" w:rsidRPr="00752806">
        <w:rPr>
          <w:rFonts w:ascii="Times New Roman" w:hAnsi="Times New Roman" w:cs="Times New Roman"/>
          <w:szCs w:val="22"/>
        </w:rPr>
        <w:t xml:space="preserve">V případě, že Zprostředkovatel zjistí </w:t>
      </w:r>
      <w:r w:rsidR="004E01FA" w:rsidRPr="00752806">
        <w:rPr>
          <w:rFonts w:ascii="Times New Roman" w:hAnsi="Times New Roman" w:cs="Times New Roman"/>
          <w:szCs w:val="22"/>
        </w:rPr>
        <w:t>potřebu</w:t>
      </w:r>
      <w:r w:rsidR="008F0279" w:rsidRPr="00752806">
        <w:rPr>
          <w:rFonts w:ascii="Times New Roman" w:hAnsi="Times New Roman" w:cs="Times New Roman"/>
          <w:szCs w:val="22"/>
        </w:rPr>
        <w:t xml:space="preserve"> změny podmínek uvedených v Příloze č. 2 této Smlouvy, je povinen </w:t>
      </w:r>
      <w:r w:rsidR="004E01FA" w:rsidRPr="00752806">
        <w:rPr>
          <w:rFonts w:ascii="Times New Roman" w:hAnsi="Times New Roman" w:cs="Times New Roman"/>
          <w:szCs w:val="22"/>
        </w:rPr>
        <w:t>o tomto Zájemce informovat.</w:t>
      </w:r>
    </w:p>
    <w:p w14:paraId="73F86D06" w14:textId="03B1517D" w:rsidR="00FB1C4F" w:rsidRPr="00752806" w:rsidRDefault="00FB1C4F" w:rsidP="49F2E0E1">
      <w:pPr>
        <w:pStyle w:val="Odstavec2"/>
        <w:numPr>
          <w:ilvl w:val="0"/>
          <w:numId w:val="11"/>
        </w:numPr>
        <w:spacing w:line="240" w:lineRule="auto"/>
        <w:ind w:left="567" w:hanging="567"/>
        <w:rPr>
          <w:rFonts w:ascii="Times New Roman" w:hAnsi="Times New Roman" w:cs="Times New Roman"/>
        </w:rPr>
      </w:pPr>
      <w:r w:rsidRPr="49F2E0E1">
        <w:rPr>
          <w:rFonts w:ascii="Times New Roman" w:hAnsi="Times New Roman" w:cs="Times New Roman"/>
        </w:rPr>
        <w:t>Zájemce si vyhrazuje právo odmítnou</w:t>
      </w:r>
      <w:r w:rsidR="5845386C" w:rsidRPr="49F2E0E1">
        <w:rPr>
          <w:rFonts w:ascii="Times New Roman" w:hAnsi="Times New Roman" w:cs="Times New Roman"/>
        </w:rPr>
        <w:t>t</w:t>
      </w:r>
      <w:r w:rsidRPr="49F2E0E1">
        <w:rPr>
          <w:rFonts w:ascii="Times New Roman" w:hAnsi="Times New Roman" w:cs="Times New Roman"/>
        </w:rPr>
        <w:t xml:space="preserve"> uzavření Smlouvy o zajištění služeb s třetí osobou, a to i přesto, že tato třetí osoba splňuje všechny stanovené podmínky v této Smlouvě nebo jinak </w:t>
      </w:r>
      <w:r w:rsidRPr="49F2E0E1">
        <w:rPr>
          <w:rFonts w:ascii="Times New Roman" w:hAnsi="Times New Roman" w:cs="Times New Roman"/>
        </w:rPr>
        <w:lastRenderedPageBreak/>
        <w:t>stanovené. V takovém případě Zprostředkovateli nenáleží Provize ani náhrada jakýchkoliv nákladů. Zprostředkovatel s tímto výslovně souhlasí.</w:t>
      </w:r>
    </w:p>
    <w:p w14:paraId="2EF2B8EE" w14:textId="77777777" w:rsidR="007A67B7" w:rsidRPr="00752806" w:rsidRDefault="000A34C2" w:rsidP="00010F0E">
      <w:pPr>
        <w:pStyle w:val="Nadpis1"/>
        <w:jc w:val="center"/>
        <w:rPr>
          <w:rFonts w:ascii="Times New Roman" w:hAnsi="Times New Roman" w:cs="Times New Roman"/>
          <w:b w:val="0"/>
          <w:sz w:val="22"/>
          <w:szCs w:val="22"/>
        </w:rPr>
      </w:pPr>
      <w:r w:rsidRPr="00752806">
        <w:rPr>
          <w:rFonts w:ascii="Times New Roman" w:hAnsi="Times New Roman" w:cs="Times New Roman"/>
          <w:sz w:val="22"/>
          <w:szCs w:val="22"/>
        </w:rPr>
        <w:t>Provize a platební podmínky</w:t>
      </w:r>
    </w:p>
    <w:p w14:paraId="06210CC1" w14:textId="272B72AA" w:rsidR="00010F0E" w:rsidRPr="00752806" w:rsidRDefault="00C50892" w:rsidP="49F2E0E1">
      <w:pPr>
        <w:pStyle w:val="Odstavec2"/>
        <w:numPr>
          <w:ilvl w:val="0"/>
          <w:numId w:val="12"/>
        </w:numPr>
        <w:spacing w:line="240" w:lineRule="auto"/>
        <w:ind w:left="567" w:hanging="567"/>
        <w:rPr>
          <w:rFonts w:ascii="Times New Roman" w:hAnsi="Times New Roman" w:cs="Times New Roman"/>
        </w:rPr>
      </w:pPr>
      <w:r w:rsidRPr="49F2E0E1">
        <w:rPr>
          <w:rFonts w:ascii="Times New Roman" w:hAnsi="Times New Roman" w:cs="Times New Roman"/>
        </w:rPr>
        <w:t xml:space="preserve">Nárok na provizi vznikne Zprostředkovateli </w:t>
      </w:r>
      <w:r w:rsidR="00777843" w:rsidRPr="49F2E0E1">
        <w:rPr>
          <w:rFonts w:ascii="Times New Roman" w:hAnsi="Times New Roman" w:cs="Times New Roman"/>
        </w:rPr>
        <w:t xml:space="preserve">v </w:t>
      </w:r>
      <w:r w:rsidRPr="49F2E0E1">
        <w:rPr>
          <w:rFonts w:ascii="Times New Roman" w:hAnsi="Times New Roman" w:cs="Times New Roman"/>
        </w:rPr>
        <w:t>okamžik</w:t>
      </w:r>
      <w:r w:rsidR="00777843" w:rsidRPr="49F2E0E1">
        <w:rPr>
          <w:rFonts w:ascii="Times New Roman" w:hAnsi="Times New Roman" w:cs="Times New Roman"/>
        </w:rPr>
        <w:t>u</w:t>
      </w:r>
      <w:r w:rsidRPr="49F2E0E1">
        <w:rPr>
          <w:rFonts w:ascii="Times New Roman" w:hAnsi="Times New Roman" w:cs="Times New Roman"/>
        </w:rPr>
        <w:t xml:space="preserve"> </w:t>
      </w:r>
      <w:r w:rsidR="00777843" w:rsidRPr="49F2E0E1">
        <w:rPr>
          <w:rFonts w:ascii="Times New Roman" w:hAnsi="Times New Roman" w:cs="Times New Roman"/>
        </w:rPr>
        <w:t xml:space="preserve">plnění povinností </w:t>
      </w:r>
      <w:r w:rsidR="2D8ADC5A" w:rsidRPr="49F2E0E1">
        <w:rPr>
          <w:rFonts w:ascii="Times New Roman" w:hAnsi="Times New Roman" w:cs="Times New Roman"/>
        </w:rPr>
        <w:t xml:space="preserve">třetí osobou </w:t>
      </w:r>
      <w:r w:rsidR="00777843" w:rsidRPr="49F2E0E1">
        <w:rPr>
          <w:rFonts w:ascii="Times New Roman" w:hAnsi="Times New Roman" w:cs="Times New Roman"/>
        </w:rPr>
        <w:t>z</w:t>
      </w:r>
      <w:r w:rsidR="0096204B" w:rsidRPr="49F2E0E1">
        <w:rPr>
          <w:rFonts w:ascii="Times New Roman" w:hAnsi="Times New Roman" w:cs="Times New Roman"/>
        </w:rPr>
        <w:t> </w:t>
      </w:r>
      <w:r w:rsidR="00777843" w:rsidRPr="49F2E0E1">
        <w:rPr>
          <w:rFonts w:ascii="Times New Roman" w:hAnsi="Times New Roman" w:cs="Times New Roman"/>
        </w:rPr>
        <w:t>JPD</w:t>
      </w:r>
      <w:r w:rsidR="0096204B" w:rsidRPr="49F2E0E1">
        <w:rPr>
          <w:rFonts w:ascii="Times New Roman" w:hAnsi="Times New Roman" w:cs="Times New Roman"/>
        </w:rPr>
        <w:t>, vč. jeho povinnosti uhradit cenu za služby</w:t>
      </w:r>
      <w:r w:rsidR="2DAB7DB2" w:rsidRPr="49F2E0E1">
        <w:rPr>
          <w:rFonts w:ascii="Times New Roman" w:hAnsi="Times New Roman" w:cs="Times New Roman"/>
        </w:rPr>
        <w:t xml:space="preserve"> poskytnuté Zájemcem</w:t>
      </w:r>
      <w:r w:rsidR="00777843" w:rsidRPr="49F2E0E1">
        <w:rPr>
          <w:rFonts w:ascii="Times New Roman" w:hAnsi="Times New Roman" w:cs="Times New Roman"/>
        </w:rPr>
        <w:t>.</w:t>
      </w:r>
      <w:r w:rsidR="001D0F6E">
        <w:rPr>
          <w:rFonts w:ascii="Times New Roman" w:hAnsi="Times New Roman" w:cs="Times New Roman"/>
        </w:rPr>
        <w:t xml:space="preserve"> Nárok na Provizi má Zprostředkovatel vždy</w:t>
      </w:r>
      <w:r w:rsidR="008D4F5A">
        <w:rPr>
          <w:rFonts w:ascii="Times New Roman" w:hAnsi="Times New Roman" w:cs="Times New Roman"/>
        </w:rPr>
        <w:t xml:space="preserve"> jen</w:t>
      </w:r>
      <w:r w:rsidR="001D0F6E">
        <w:rPr>
          <w:rFonts w:ascii="Times New Roman" w:hAnsi="Times New Roman" w:cs="Times New Roman"/>
        </w:rPr>
        <w:t xml:space="preserve"> po dobu prvních 5 let doby trvání </w:t>
      </w:r>
      <w:r w:rsidR="008D4F5A">
        <w:rPr>
          <w:rFonts w:ascii="Times New Roman" w:hAnsi="Times New Roman" w:cs="Times New Roman"/>
        </w:rPr>
        <w:t>zprostředkované JPD.</w:t>
      </w:r>
      <w:r w:rsidR="001D0F6E">
        <w:rPr>
          <w:rFonts w:ascii="Times New Roman" w:hAnsi="Times New Roman" w:cs="Times New Roman"/>
        </w:rPr>
        <w:t xml:space="preserve"> </w:t>
      </w:r>
    </w:p>
    <w:p w14:paraId="011C488A" w14:textId="77777777" w:rsidR="00FB3DCD" w:rsidRDefault="00F93288" w:rsidP="49F2E0E1">
      <w:pPr>
        <w:pStyle w:val="Odstavec2"/>
        <w:numPr>
          <w:ilvl w:val="0"/>
          <w:numId w:val="12"/>
        </w:numPr>
        <w:spacing w:line="240" w:lineRule="auto"/>
        <w:ind w:left="567" w:hanging="567"/>
        <w:rPr>
          <w:rFonts w:ascii="Times New Roman" w:hAnsi="Times New Roman" w:cs="Times New Roman"/>
        </w:rPr>
      </w:pPr>
      <w:r w:rsidRPr="652B384D">
        <w:rPr>
          <w:rFonts w:ascii="Times New Roman" w:hAnsi="Times New Roman" w:cs="Times New Roman"/>
        </w:rPr>
        <w:t xml:space="preserve">Výše provize </w:t>
      </w:r>
      <w:r w:rsidR="00010F0E" w:rsidRPr="652B384D">
        <w:rPr>
          <w:rFonts w:ascii="Times New Roman" w:hAnsi="Times New Roman" w:cs="Times New Roman"/>
        </w:rPr>
        <w:t xml:space="preserve">činí </w:t>
      </w:r>
    </w:p>
    <w:p w14:paraId="0FD55C75" w14:textId="0C4E6C57" w:rsidR="00FB3DCD" w:rsidRDefault="00FB3DCD" w:rsidP="00FB3DCD">
      <w:pPr>
        <w:pStyle w:val="Odstavec2"/>
        <w:numPr>
          <w:ilvl w:val="0"/>
          <w:numId w:val="23"/>
        </w:numPr>
        <w:spacing w:line="240" w:lineRule="auto"/>
        <w:rPr>
          <w:rFonts w:ascii="Times New Roman" w:hAnsi="Times New Roman" w:cs="Times New Roman"/>
        </w:rPr>
      </w:pPr>
      <w:r>
        <w:rPr>
          <w:rFonts w:ascii="Times New Roman" w:hAnsi="Times New Roman" w:cs="Times New Roman"/>
        </w:rPr>
        <w:t>1</w:t>
      </w:r>
      <w:r w:rsidRPr="652B384D">
        <w:rPr>
          <w:rFonts w:ascii="Times New Roman" w:hAnsi="Times New Roman" w:cs="Times New Roman"/>
        </w:rPr>
        <w:t> </w:t>
      </w:r>
      <w:r w:rsidR="00F93288" w:rsidRPr="652B384D">
        <w:rPr>
          <w:rFonts w:ascii="Times New Roman" w:hAnsi="Times New Roman" w:cs="Times New Roman"/>
        </w:rPr>
        <w:t>Kč</w:t>
      </w:r>
      <w:r w:rsidR="00010F0E" w:rsidRPr="652B384D">
        <w:rPr>
          <w:rFonts w:ascii="Times New Roman" w:hAnsi="Times New Roman" w:cs="Times New Roman"/>
        </w:rPr>
        <w:t xml:space="preserve"> za jednu </w:t>
      </w:r>
      <w:r>
        <w:rPr>
          <w:rFonts w:ascii="Times New Roman" w:hAnsi="Times New Roman" w:cs="Times New Roman"/>
        </w:rPr>
        <w:t xml:space="preserve">vnitrostátní balíkovou či listovní </w:t>
      </w:r>
      <w:r w:rsidR="00777843" w:rsidRPr="652B384D">
        <w:rPr>
          <w:rFonts w:ascii="Times New Roman" w:hAnsi="Times New Roman" w:cs="Times New Roman"/>
        </w:rPr>
        <w:t xml:space="preserve">zásilku </w:t>
      </w:r>
      <w:r w:rsidR="00DA6014" w:rsidRPr="652B384D">
        <w:rPr>
          <w:rFonts w:ascii="Times New Roman" w:hAnsi="Times New Roman" w:cs="Times New Roman"/>
        </w:rPr>
        <w:t xml:space="preserve">podanou </w:t>
      </w:r>
      <w:r w:rsidR="3227078F" w:rsidRPr="652B384D">
        <w:rPr>
          <w:rFonts w:ascii="Times New Roman" w:hAnsi="Times New Roman" w:cs="Times New Roman"/>
        </w:rPr>
        <w:t>třetí osobou</w:t>
      </w:r>
      <w:r w:rsidR="001D0F6E">
        <w:rPr>
          <w:rFonts w:ascii="Times New Roman" w:hAnsi="Times New Roman" w:cs="Times New Roman"/>
        </w:rPr>
        <w:t xml:space="preserve"> </w:t>
      </w:r>
      <w:r w:rsidR="00777843" w:rsidRPr="652B384D">
        <w:rPr>
          <w:rFonts w:ascii="Times New Roman" w:hAnsi="Times New Roman" w:cs="Times New Roman"/>
        </w:rPr>
        <w:t>na základě JPD u</w:t>
      </w:r>
      <w:r w:rsidR="00010F0E" w:rsidRPr="652B384D">
        <w:rPr>
          <w:rFonts w:ascii="Times New Roman" w:hAnsi="Times New Roman" w:cs="Times New Roman"/>
        </w:rPr>
        <w:t>zavřen</w:t>
      </w:r>
      <w:r w:rsidR="00777843" w:rsidRPr="652B384D">
        <w:rPr>
          <w:rFonts w:ascii="Times New Roman" w:hAnsi="Times New Roman" w:cs="Times New Roman"/>
        </w:rPr>
        <w:t>é</w:t>
      </w:r>
      <w:r w:rsidR="00010F0E" w:rsidRPr="652B384D">
        <w:rPr>
          <w:rFonts w:ascii="Times New Roman" w:hAnsi="Times New Roman" w:cs="Times New Roman"/>
        </w:rPr>
        <w:t xml:space="preserve"> mezi Zájemcem a třetí osobou</w:t>
      </w:r>
      <w:r w:rsidR="7F3CEF7B" w:rsidRPr="652B384D">
        <w:rPr>
          <w:rFonts w:ascii="Times New Roman" w:hAnsi="Times New Roman" w:cs="Times New Roman"/>
        </w:rPr>
        <w:t>, která byla zprostředkována dle této Smlouvy</w:t>
      </w:r>
      <w:r w:rsidR="0096204B" w:rsidRPr="652B384D">
        <w:rPr>
          <w:rFonts w:ascii="Times New Roman" w:hAnsi="Times New Roman" w:cs="Times New Roman"/>
        </w:rPr>
        <w:t>,</w:t>
      </w:r>
      <w:r w:rsidR="001D0F6E">
        <w:rPr>
          <w:rFonts w:ascii="Times New Roman" w:hAnsi="Times New Roman" w:cs="Times New Roman"/>
        </w:rPr>
        <w:t xml:space="preserve"> </w:t>
      </w:r>
      <w:r w:rsidR="6FB98D16" w:rsidRPr="652B384D">
        <w:rPr>
          <w:rFonts w:ascii="Times New Roman" w:hAnsi="Times New Roman" w:cs="Times New Roman"/>
        </w:rPr>
        <w:t>a</w:t>
      </w:r>
      <w:r w:rsidR="0096204B" w:rsidRPr="652B384D">
        <w:rPr>
          <w:rFonts w:ascii="Times New Roman" w:hAnsi="Times New Roman" w:cs="Times New Roman"/>
        </w:rPr>
        <w:t xml:space="preserve"> jejíž cena byla třetí osobou řádně uhrazena</w:t>
      </w:r>
      <w:r>
        <w:rPr>
          <w:rFonts w:ascii="Times New Roman" w:hAnsi="Times New Roman" w:cs="Times New Roman"/>
        </w:rPr>
        <w:t>;</w:t>
      </w:r>
    </w:p>
    <w:p w14:paraId="3D1FAFC4" w14:textId="1215F171" w:rsidR="00FB3DCD" w:rsidRDefault="00FB3DCD" w:rsidP="00FB3DCD">
      <w:pPr>
        <w:pStyle w:val="Odstavec2"/>
        <w:numPr>
          <w:ilvl w:val="0"/>
          <w:numId w:val="23"/>
        </w:numPr>
        <w:spacing w:line="240" w:lineRule="auto"/>
        <w:rPr>
          <w:rFonts w:ascii="Times New Roman" w:hAnsi="Times New Roman" w:cs="Times New Roman"/>
        </w:rPr>
      </w:pPr>
      <w:proofErr w:type="gramStart"/>
      <w:r>
        <w:rPr>
          <w:rFonts w:ascii="Times New Roman" w:hAnsi="Times New Roman" w:cs="Times New Roman"/>
        </w:rPr>
        <w:t>1</w:t>
      </w:r>
      <w:r w:rsidR="1B370EFE" w:rsidRPr="652B384D">
        <w:rPr>
          <w:rFonts w:ascii="Times New Roman" w:hAnsi="Times New Roman" w:cs="Times New Roman"/>
        </w:rPr>
        <w:t>%</w:t>
      </w:r>
      <w:proofErr w:type="gramEnd"/>
      <w:r w:rsidR="1B370EFE" w:rsidRPr="652B384D">
        <w:rPr>
          <w:rFonts w:ascii="Times New Roman" w:hAnsi="Times New Roman" w:cs="Times New Roman"/>
        </w:rPr>
        <w:t xml:space="preserve"> z výnosů </w:t>
      </w:r>
      <w:r>
        <w:rPr>
          <w:rFonts w:ascii="Times New Roman" w:hAnsi="Times New Roman" w:cs="Times New Roman"/>
        </w:rPr>
        <w:t xml:space="preserve">ze služeb reklamní zásilka, tisková zásilka, mezinárodní listovní či zásilka poskytnutých </w:t>
      </w:r>
      <w:r w:rsidR="00184135" w:rsidRPr="652B384D">
        <w:rPr>
          <w:rFonts w:ascii="Times New Roman" w:hAnsi="Times New Roman" w:cs="Times New Roman"/>
        </w:rPr>
        <w:t>Zájemce</w:t>
      </w:r>
      <w:r w:rsidR="00184135">
        <w:rPr>
          <w:rFonts w:ascii="Times New Roman" w:hAnsi="Times New Roman" w:cs="Times New Roman"/>
        </w:rPr>
        <w:t>m</w:t>
      </w:r>
      <w:r w:rsidR="00184135" w:rsidRPr="652B384D">
        <w:rPr>
          <w:rFonts w:ascii="Times New Roman" w:hAnsi="Times New Roman" w:cs="Times New Roman"/>
        </w:rPr>
        <w:t xml:space="preserve"> </w:t>
      </w:r>
      <w:r w:rsidR="00184135">
        <w:rPr>
          <w:rFonts w:ascii="Times New Roman" w:hAnsi="Times New Roman" w:cs="Times New Roman"/>
        </w:rPr>
        <w:t>na</w:t>
      </w:r>
      <w:r>
        <w:rPr>
          <w:rFonts w:ascii="Times New Roman" w:hAnsi="Times New Roman" w:cs="Times New Roman"/>
        </w:rPr>
        <w:t xml:space="preserve"> základě</w:t>
      </w:r>
      <w:r w:rsidR="5C9CC5E4" w:rsidRPr="652B384D">
        <w:rPr>
          <w:rFonts w:ascii="Times New Roman" w:hAnsi="Times New Roman" w:cs="Times New Roman"/>
        </w:rPr>
        <w:t xml:space="preserve"> JPD uzavřené mezi Zájemcem a třetí osobou na základě zprostředkování dle této Smlouvy</w:t>
      </w:r>
      <w:r w:rsidR="1D4B6A08" w:rsidRPr="652B384D">
        <w:rPr>
          <w:rFonts w:ascii="Times New Roman" w:hAnsi="Times New Roman" w:cs="Times New Roman"/>
        </w:rPr>
        <w:t xml:space="preserve"> </w:t>
      </w:r>
    </w:p>
    <w:p w14:paraId="3A04AA90" w14:textId="7BF66425" w:rsidR="00FB3DCD" w:rsidRDefault="004E01FA" w:rsidP="00FB3DCD">
      <w:pPr>
        <w:pStyle w:val="Odstavec2"/>
        <w:numPr>
          <w:ilvl w:val="0"/>
          <w:numId w:val="0"/>
        </w:numPr>
        <w:spacing w:line="240" w:lineRule="auto"/>
        <w:ind w:left="927"/>
        <w:jc w:val="right"/>
        <w:rPr>
          <w:rFonts w:ascii="Times New Roman" w:hAnsi="Times New Roman" w:cs="Times New Roman"/>
        </w:rPr>
      </w:pPr>
      <w:r w:rsidRPr="652B384D">
        <w:rPr>
          <w:rFonts w:ascii="Times New Roman" w:hAnsi="Times New Roman" w:cs="Times New Roman"/>
        </w:rPr>
        <w:t xml:space="preserve">(dále </w:t>
      </w:r>
      <w:r w:rsidR="00FB3DCD">
        <w:rPr>
          <w:rFonts w:ascii="Times New Roman" w:hAnsi="Times New Roman" w:cs="Times New Roman"/>
        </w:rPr>
        <w:t xml:space="preserve">společně </w:t>
      </w:r>
      <w:r w:rsidRPr="652B384D">
        <w:rPr>
          <w:rFonts w:ascii="Times New Roman" w:hAnsi="Times New Roman" w:cs="Times New Roman"/>
        </w:rPr>
        <w:t>též jako „</w:t>
      </w:r>
      <w:r w:rsidRPr="652B384D">
        <w:rPr>
          <w:rFonts w:ascii="Times New Roman" w:hAnsi="Times New Roman" w:cs="Times New Roman"/>
          <w:b/>
          <w:bCs/>
        </w:rPr>
        <w:t>Provize</w:t>
      </w:r>
      <w:r w:rsidRPr="652B384D">
        <w:rPr>
          <w:rFonts w:ascii="Times New Roman" w:hAnsi="Times New Roman" w:cs="Times New Roman"/>
        </w:rPr>
        <w:t>“)</w:t>
      </w:r>
      <w:r w:rsidR="00010F0E" w:rsidRPr="652B384D">
        <w:rPr>
          <w:rFonts w:ascii="Times New Roman" w:hAnsi="Times New Roman" w:cs="Times New Roman"/>
        </w:rPr>
        <w:t>.</w:t>
      </w:r>
      <w:r w:rsidRPr="652B384D">
        <w:rPr>
          <w:rFonts w:ascii="Times New Roman" w:hAnsi="Times New Roman" w:cs="Times New Roman"/>
        </w:rPr>
        <w:t xml:space="preserve"> </w:t>
      </w:r>
    </w:p>
    <w:p w14:paraId="1190A8AF" w14:textId="512A7956" w:rsidR="00B4266F" w:rsidRPr="00752806" w:rsidRDefault="004E01FA" w:rsidP="00FB3DCD">
      <w:pPr>
        <w:pStyle w:val="Odstavec2"/>
        <w:numPr>
          <w:ilvl w:val="0"/>
          <w:numId w:val="0"/>
        </w:numPr>
        <w:spacing w:line="240" w:lineRule="auto"/>
        <w:ind w:left="927"/>
        <w:rPr>
          <w:rFonts w:ascii="Times New Roman" w:hAnsi="Times New Roman" w:cs="Times New Roman"/>
        </w:rPr>
      </w:pPr>
      <w:r w:rsidRPr="652B384D">
        <w:rPr>
          <w:rFonts w:ascii="Times New Roman" w:hAnsi="Times New Roman" w:cs="Times New Roman"/>
        </w:rPr>
        <w:t>Pro vyloučení pochybností se uvádí, že Zprostředkovatel může zprostředkovat uzavření smluv mezi Zájemcem a více třetími osobami.</w:t>
      </w:r>
      <w:r w:rsidR="00777843" w:rsidRPr="652B384D">
        <w:rPr>
          <w:rFonts w:ascii="Times New Roman" w:hAnsi="Times New Roman" w:cs="Times New Roman"/>
        </w:rPr>
        <w:t xml:space="preserve"> Zájemce bude Zprostředkovatele informovat o počtu přepravených </w:t>
      </w:r>
      <w:r w:rsidR="0096204B" w:rsidRPr="652B384D">
        <w:rPr>
          <w:rFonts w:ascii="Times New Roman" w:hAnsi="Times New Roman" w:cs="Times New Roman"/>
        </w:rPr>
        <w:t>a uhrazených</w:t>
      </w:r>
      <w:r w:rsidR="00777843" w:rsidRPr="652B384D">
        <w:rPr>
          <w:rFonts w:ascii="Times New Roman" w:hAnsi="Times New Roman" w:cs="Times New Roman"/>
        </w:rPr>
        <w:t xml:space="preserve"> </w:t>
      </w:r>
      <w:r w:rsidR="00807FE5" w:rsidRPr="652B384D">
        <w:rPr>
          <w:rFonts w:ascii="Times New Roman" w:hAnsi="Times New Roman" w:cs="Times New Roman"/>
        </w:rPr>
        <w:t xml:space="preserve">zásilek </w:t>
      </w:r>
      <w:r w:rsidR="00777843" w:rsidRPr="652B384D">
        <w:rPr>
          <w:rFonts w:ascii="Times New Roman" w:hAnsi="Times New Roman" w:cs="Times New Roman"/>
        </w:rPr>
        <w:t>na základě dotčených JPD</w:t>
      </w:r>
      <w:r w:rsidR="00807FE5">
        <w:rPr>
          <w:rFonts w:ascii="Times New Roman" w:hAnsi="Times New Roman" w:cs="Times New Roman"/>
        </w:rPr>
        <w:t xml:space="preserve">, resp. </w:t>
      </w:r>
      <w:r w:rsidR="77E613EA" w:rsidRPr="652B384D">
        <w:rPr>
          <w:rFonts w:ascii="Times New Roman" w:hAnsi="Times New Roman" w:cs="Times New Roman"/>
        </w:rPr>
        <w:t>o výnosech z dotčených JPD</w:t>
      </w:r>
      <w:r w:rsidR="00777843" w:rsidRPr="652B384D">
        <w:rPr>
          <w:rFonts w:ascii="Times New Roman" w:hAnsi="Times New Roman" w:cs="Times New Roman"/>
        </w:rPr>
        <w:t xml:space="preserve"> za kalendářní měsíc</w:t>
      </w:r>
      <w:r w:rsidR="00807FE5">
        <w:rPr>
          <w:rFonts w:ascii="Times New Roman" w:hAnsi="Times New Roman" w:cs="Times New Roman"/>
        </w:rPr>
        <w:t>,</w:t>
      </w:r>
      <w:r w:rsidR="009533AC">
        <w:rPr>
          <w:rFonts w:ascii="Times New Roman" w:hAnsi="Times New Roman" w:cs="Times New Roman"/>
        </w:rPr>
        <w:t xml:space="preserve"> </w:t>
      </w:r>
      <w:r w:rsidR="00777843" w:rsidRPr="652B384D">
        <w:rPr>
          <w:rFonts w:ascii="Times New Roman" w:hAnsi="Times New Roman" w:cs="Times New Roman"/>
        </w:rPr>
        <w:t xml:space="preserve">vždy nejpozději do </w:t>
      </w:r>
      <w:r w:rsidR="009355F5" w:rsidRPr="009355F5">
        <w:rPr>
          <w:rFonts w:ascii="Times New Roman" w:hAnsi="Times New Roman" w:cs="Times New Roman"/>
        </w:rPr>
        <w:t>15</w:t>
      </w:r>
      <w:r w:rsidR="00777843" w:rsidRPr="009355F5">
        <w:rPr>
          <w:rFonts w:ascii="Times New Roman" w:hAnsi="Times New Roman" w:cs="Times New Roman"/>
        </w:rPr>
        <w:t>.</w:t>
      </w:r>
      <w:r w:rsidR="00777843" w:rsidRPr="652B384D">
        <w:rPr>
          <w:rFonts w:ascii="Times New Roman" w:hAnsi="Times New Roman" w:cs="Times New Roman"/>
        </w:rPr>
        <w:t xml:space="preserve"> dne následujícího kalendářního měsíce</w:t>
      </w:r>
      <w:r w:rsidR="009533AC">
        <w:rPr>
          <w:rFonts w:ascii="Times New Roman" w:hAnsi="Times New Roman" w:cs="Times New Roman"/>
        </w:rPr>
        <w:t>. Informace budou předávány</w:t>
      </w:r>
      <w:r w:rsidR="008E79BF" w:rsidRPr="652B384D">
        <w:rPr>
          <w:rFonts w:ascii="Times New Roman" w:hAnsi="Times New Roman" w:cs="Times New Roman"/>
        </w:rPr>
        <w:t xml:space="preserve"> prostřednictvím e-mailu </w:t>
      </w:r>
      <w:r w:rsidR="0060390C" w:rsidRPr="652B384D">
        <w:rPr>
          <w:rFonts w:ascii="Times New Roman" w:hAnsi="Times New Roman" w:cs="Times New Roman"/>
        </w:rPr>
        <w:t>na e-mailovou adresu Zprostředkovatele, uvedenou v záhlaví této Smlouvy</w:t>
      </w:r>
      <w:r w:rsidR="00777843" w:rsidRPr="652B384D">
        <w:rPr>
          <w:rFonts w:ascii="Times New Roman" w:hAnsi="Times New Roman" w:cs="Times New Roman"/>
        </w:rPr>
        <w:t>.</w:t>
      </w:r>
    </w:p>
    <w:p w14:paraId="2DED8DF5" w14:textId="70AD43A4" w:rsidR="00FB3DCD" w:rsidRPr="00752806" w:rsidRDefault="00C50892" w:rsidP="00FB3DCD">
      <w:pPr>
        <w:pStyle w:val="Odstavec2"/>
        <w:numPr>
          <w:ilvl w:val="1"/>
          <w:numId w:val="24"/>
        </w:numPr>
        <w:spacing w:line="240" w:lineRule="auto"/>
        <w:ind w:left="567" w:hanging="567"/>
        <w:rPr>
          <w:rFonts w:ascii="Times New Roman" w:hAnsi="Times New Roman" w:cs="Times New Roman"/>
          <w:szCs w:val="22"/>
        </w:rPr>
      </w:pPr>
      <w:r w:rsidRPr="49F2E0E1">
        <w:rPr>
          <w:rFonts w:ascii="Times New Roman" w:hAnsi="Times New Roman" w:cs="Times New Roman"/>
        </w:rPr>
        <w:t xml:space="preserve">Zprostředkovatel nemá nárok na úhradu nákladů spojených se zprostředkováním, a to ani v případě, že nedojde ke vzniku nároku na provizi. </w:t>
      </w:r>
    </w:p>
    <w:p w14:paraId="094FDF24" w14:textId="49E4139F" w:rsidR="00FB3DCD" w:rsidRPr="00FB3DCD" w:rsidRDefault="00C50892" w:rsidP="00FB3DCD">
      <w:pPr>
        <w:pStyle w:val="Odstavec2"/>
        <w:numPr>
          <w:ilvl w:val="1"/>
          <w:numId w:val="24"/>
        </w:numPr>
        <w:spacing w:line="240" w:lineRule="auto"/>
        <w:ind w:left="567" w:hanging="567"/>
        <w:rPr>
          <w:rFonts w:ascii="Times New Roman" w:hAnsi="Times New Roman" w:cs="Times New Roman"/>
          <w:szCs w:val="22"/>
        </w:rPr>
      </w:pPr>
      <w:r w:rsidRPr="00FB3DCD">
        <w:rPr>
          <w:rFonts w:ascii="Times New Roman" w:hAnsi="Times New Roman" w:cs="Times New Roman"/>
        </w:rPr>
        <w:t>Splatnost daňového dokladu</w:t>
      </w:r>
      <w:r w:rsidR="00671CD6" w:rsidRPr="00FB3DCD">
        <w:rPr>
          <w:rFonts w:ascii="Times New Roman" w:hAnsi="Times New Roman" w:cs="Times New Roman"/>
        </w:rPr>
        <w:t>/faktury</w:t>
      </w:r>
      <w:r w:rsidRPr="00FB3DCD">
        <w:rPr>
          <w:rFonts w:ascii="Times New Roman" w:hAnsi="Times New Roman" w:cs="Times New Roman"/>
        </w:rPr>
        <w:t xml:space="preserve"> je </w:t>
      </w:r>
      <w:r w:rsidR="00671CD6" w:rsidRPr="00FB3DCD">
        <w:rPr>
          <w:rFonts w:ascii="Times New Roman" w:hAnsi="Times New Roman" w:cs="Times New Roman"/>
        </w:rPr>
        <w:t xml:space="preserve">30 </w:t>
      </w:r>
      <w:r w:rsidRPr="00FB3DCD">
        <w:rPr>
          <w:rFonts w:ascii="Times New Roman" w:hAnsi="Times New Roman" w:cs="Times New Roman"/>
        </w:rPr>
        <w:t>dní</w:t>
      </w:r>
      <w:r w:rsidR="00217690" w:rsidRPr="00FB3DCD">
        <w:rPr>
          <w:rFonts w:ascii="Times New Roman" w:hAnsi="Times New Roman" w:cs="Times New Roman"/>
        </w:rPr>
        <w:t xml:space="preserve"> od </w:t>
      </w:r>
      <w:r w:rsidR="00671CD6" w:rsidRPr="00FB3DCD">
        <w:rPr>
          <w:rFonts w:ascii="Times New Roman" w:hAnsi="Times New Roman" w:cs="Times New Roman"/>
        </w:rPr>
        <w:t xml:space="preserve">data jeho </w:t>
      </w:r>
      <w:r w:rsidR="00FE2106" w:rsidRPr="00FB3DCD">
        <w:rPr>
          <w:rFonts w:ascii="Times New Roman" w:hAnsi="Times New Roman" w:cs="Times New Roman"/>
        </w:rPr>
        <w:t>vystavení</w:t>
      </w:r>
      <w:r w:rsidR="00671CD6" w:rsidRPr="00FB3DCD">
        <w:rPr>
          <w:rFonts w:ascii="Times New Roman" w:hAnsi="Times New Roman" w:cs="Times New Roman"/>
        </w:rPr>
        <w:t xml:space="preserve"> </w:t>
      </w:r>
      <w:r w:rsidR="00FE2106" w:rsidRPr="00FB3DCD">
        <w:rPr>
          <w:rFonts w:ascii="Times New Roman" w:hAnsi="Times New Roman" w:cs="Times New Roman"/>
        </w:rPr>
        <w:t>Zprostředkovatelem</w:t>
      </w:r>
      <w:r w:rsidRPr="00FB3DCD">
        <w:rPr>
          <w:rFonts w:ascii="Times New Roman" w:hAnsi="Times New Roman" w:cs="Times New Roman"/>
        </w:rPr>
        <w:t>.</w:t>
      </w:r>
    </w:p>
    <w:p w14:paraId="7F7C907B" w14:textId="23015496" w:rsidR="00FB3DCD" w:rsidRPr="00FB3DCD" w:rsidRDefault="00C50892" w:rsidP="00FB3DCD">
      <w:pPr>
        <w:pStyle w:val="Odstavec2"/>
        <w:numPr>
          <w:ilvl w:val="1"/>
          <w:numId w:val="24"/>
        </w:numPr>
        <w:spacing w:line="240" w:lineRule="auto"/>
        <w:ind w:left="567" w:hanging="567"/>
        <w:rPr>
          <w:rFonts w:ascii="Times New Roman" w:hAnsi="Times New Roman" w:cs="Times New Roman"/>
          <w:szCs w:val="22"/>
        </w:rPr>
      </w:pPr>
      <w:r w:rsidRPr="00FB3DCD">
        <w:rPr>
          <w:rFonts w:ascii="Times New Roman" w:hAnsi="Times New Roman" w:cs="Times New Roman"/>
        </w:rPr>
        <w:t xml:space="preserve">Originál daňového dokladu (faktury) vystaveného Zprostředkovatelem bude zaslán </w:t>
      </w:r>
      <w:r w:rsidR="00AC5614" w:rsidRPr="00FB3DCD">
        <w:rPr>
          <w:rFonts w:ascii="Times New Roman" w:hAnsi="Times New Roman" w:cs="Times New Roman"/>
        </w:rPr>
        <w:t xml:space="preserve">*) elektronicky ve formátu </w:t>
      </w:r>
      <w:proofErr w:type="spellStart"/>
      <w:r w:rsidR="00AC5614" w:rsidRPr="00FB3DCD">
        <w:rPr>
          <w:rFonts w:ascii="Times New Roman" w:hAnsi="Times New Roman" w:cs="Times New Roman"/>
        </w:rPr>
        <w:t>pdf</w:t>
      </w:r>
      <w:proofErr w:type="spellEnd"/>
      <w:r w:rsidR="00AC5614" w:rsidRPr="00FB3DCD">
        <w:rPr>
          <w:rFonts w:ascii="Times New Roman" w:hAnsi="Times New Roman" w:cs="Times New Roman"/>
        </w:rPr>
        <w:t>. (elektronická faktura) se všemi požadovanými náležitostmi a přílohami</w:t>
      </w:r>
      <w:r w:rsidR="007356CF" w:rsidRPr="00FB3DCD">
        <w:rPr>
          <w:rFonts w:ascii="Times New Roman" w:hAnsi="Times New Roman" w:cs="Times New Roman"/>
        </w:rPr>
        <w:t xml:space="preserve"> do tří (3) Pracovních dnů od jejího vystavení</w:t>
      </w:r>
      <w:r w:rsidR="00AC5614" w:rsidRPr="00FB3DCD">
        <w:rPr>
          <w:rFonts w:ascii="Times New Roman" w:hAnsi="Times New Roman" w:cs="Times New Roman"/>
        </w:rPr>
        <w:t>, jako příloh</w:t>
      </w:r>
      <w:r w:rsidR="003F1A14" w:rsidRPr="00FB3DCD">
        <w:rPr>
          <w:rFonts w:ascii="Times New Roman" w:hAnsi="Times New Roman" w:cs="Times New Roman"/>
        </w:rPr>
        <w:t>a</w:t>
      </w:r>
      <w:r w:rsidR="00AC5614" w:rsidRPr="00FB3DCD">
        <w:rPr>
          <w:rFonts w:ascii="Times New Roman" w:hAnsi="Times New Roman" w:cs="Times New Roman"/>
        </w:rPr>
        <w:t xml:space="preserve"> e-mailové zprávy, z e-mailové adresy </w:t>
      </w:r>
      <w:r w:rsidR="00AC5614" w:rsidRPr="00FB3DCD">
        <w:rPr>
          <w:rFonts w:ascii="Times New Roman" w:hAnsi="Times New Roman" w:cs="Times New Roman"/>
        </w:rPr>
        <w:fldChar w:fldCharType="begin">
          <w:ffData>
            <w:name w:val="Text1"/>
            <w:enabled/>
            <w:calcOnExit w:val="0"/>
            <w:textInput/>
          </w:ffData>
        </w:fldChar>
      </w:r>
      <w:r w:rsidR="00AC5614" w:rsidRPr="00FB3DCD">
        <w:rPr>
          <w:rFonts w:ascii="Times New Roman" w:hAnsi="Times New Roman" w:cs="Times New Roman"/>
        </w:rPr>
        <w:instrText xml:space="preserve"> FORMTEXT </w:instrText>
      </w:r>
      <w:r w:rsidR="00AC5614" w:rsidRPr="00FB3DCD">
        <w:rPr>
          <w:rFonts w:ascii="Times New Roman" w:hAnsi="Times New Roman" w:cs="Times New Roman"/>
        </w:rPr>
      </w:r>
      <w:r w:rsidR="00AC5614" w:rsidRPr="00FB3DCD">
        <w:rPr>
          <w:rFonts w:ascii="Times New Roman" w:hAnsi="Times New Roman" w:cs="Times New Roman"/>
        </w:rPr>
        <w:fldChar w:fldCharType="separate"/>
      </w:r>
      <w:r w:rsidR="00AC5614" w:rsidRPr="001D0F6E">
        <w:rPr>
          <w:rFonts w:ascii="Times New Roman" w:hAnsi="Times New Roman" w:cs="Times New Roman"/>
          <w:noProof/>
        </w:rPr>
        <w:t> </w:t>
      </w:r>
      <w:r w:rsidR="00AC5614" w:rsidRPr="001D0F6E">
        <w:rPr>
          <w:rFonts w:ascii="Times New Roman" w:hAnsi="Times New Roman" w:cs="Times New Roman"/>
          <w:noProof/>
        </w:rPr>
        <w:t> </w:t>
      </w:r>
      <w:r w:rsidR="00AC5614" w:rsidRPr="001D0F6E">
        <w:rPr>
          <w:rFonts w:ascii="Times New Roman" w:hAnsi="Times New Roman" w:cs="Times New Roman"/>
          <w:noProof/>
        </w:rPr>
        <w:t> </w:t>
      </w:r>
      <w:r w:rsidR="00AC5614" w:rsidRPr="001D0F6E">
        <w:rPr>
          <w:rFonts w:ascii="Times New Roman" w:hAnsi="Times New Roman" w:cs="Times New Roman"/>
          <w:noProof/>
        </w:rPr>
        <w:t> </w:t>
      </w:r>
      <w:r w:rsidR="00AC5614" w:rsidRPr="001D0F6E">
        <w:rPr>
          <w:rFonts w:ascii="Times New Roman" w:hAnsi="Times New Roman" w:cs="Times New Roman"/>
          <w:noProof/>
        </w:rPr>
        <w:t> </w:t>
      </w:r>
      <w:r w:rsidR="00AC5614" w:rsidRPr="00FB3DCD">
        <w:rPr>
          <w:rFonts w:ascii="Times New Roman" w:hAnsi="Times New Roman" w:cs="Times New Roman"/>
        </w:rPr>
        <w:fldChar w:fldCharType="end"/>
      </w:r>
      <w:r w:rsidR="00AC5614" w:rsidRPr="00FB3DCD">
        <w:rPr>
          <w:rFonts w:ascii="Times New Roman" w:hAnsi="Times New Roman" w:cs="Times New Roman"/>
        </w:rPr>
        <w:t xml:space="preserve"> na e-mailovou adresu ČP</w:t>
      </w:r>
      <w:r w:rsidR="00A61505">
        <w:rPr>
          <w:rFonts w:ascii="Times New Roman" w:hAnsi="Times New Roman" w:cs="Times New Roman"/>
        </w:rPr>
        <w:t xml:space="preserve"> </w:t>
      </w:r>
      <w:r w:rsidR="00A61505" w:rsidRPr="00FB3DCD">
        <w:rPr>
          <w:rFonts w:ascii="Times New Roman" w:hAnsi="Times New Roman" w:cs="Times New Roman"/>
        </w:rPr>
        <w:fldChar w:fldCharType="begin">
          <w:ffData>
            <w:name w:val="Text1"/>
            <w:enabled/>
            <w:calcOnExit w:val="0"/>
            <w:textInput/>
          </w:ffData>
        </w:fldChar>
      </w:r>
      <w:r w:rsidR="00A61505" w:rsidRPr="00FB3DCD">
        <w:rPr>
          <w:rFonts w:ascii="Times New Roman" w:hAnsi="Times New Roman" w:cs="Times New Roman"/>
        </w:rPr>
        <w:instrText xml:space="preserve"> FORMTEXT </w:instrText>
      </w:r>
      <w:r w:rsidR="00A61505" w:rsidRPr="00FB3DCD">
        <w:rPr>
          <w:rFonts w:ascii="Times New Roman" w:hAnsi="Times New Roman" w:cs="Times New Roman"/>
        </w:rPr>
      </w:r>
      <w:r w:rsidR="00A61505" w:rsidRPr="00FB3DCD">
        <w:rPr>
          <w:rFonts w:ascii="Times New Roman" w:hAnsi="Times New Roman" w:cs="Times New Roman"/>
        </w:rPr>
        <w:fldChar w:fldCharType="separate"/>
      </w:r>
      <w:r w:rsidR="00A61505" w:rsidRPr="001D0F6E">
        <w:rPr>
          <w:rFonts w:ascii="Times New Roman" w:hAnsi="Times New Roman" w:cs="Times New Roman"/>
          <w:noProof/>
        </w:rPr>
        <w:t> </w:t>
      </w:r>
      <w:r w:rsidR="00A61505" w:rsidRPr="001D0F6E">
        <w:rPr>
          <w:rFonts w:ascii="Times New Roman" w:hAnsi="Times New Roman" w:cs="Times New Roman"/>
          <w:noProof/>
        </w:rPr>
        <w:t> </w:t>
      </w:r>
      <w:r w:rsidR="00A61505" w:rsidRPr="001D0F6E">
        <w:rPr>
          <w:rFonts w:ascii="Times New Roman" w:hAnsi="Times New Roman" w:cs="Times New Roman"/>
          <w:noProof/>
        </w:rPr>
        <w:t> </w:t>
      </w:r>
      <w:r w:rsidR="00A61505" w:rsidRPr="001D0F6E">
        <w:rPr>
          <w:rFonts w:ascii="Times New Roman" w:hAnsi="Times New Roman" w:cs="Times New Roman"/>
          <w:noProof/>
        </w:rPr>
        <w:t> </w:t>
      </w:r>
      <w:r w:rsidR="00A61505" w:rsidRPr="001D0F6E">
        <w:rPr>
          <w:rFonts w:ascii="Times New Roman" w:hAnsi="Times New Roman" w:cs="Times New Roman"/>
          <w:noProof/>
        </w:rPr>
        <w:t> </w:t>
      </w:r>
      <w:r w:rsidR="00A61505" w:rsidRPr="00FB3DCD">
        <w:rPr>
          <w:rFonts w:ascii="Times New Roman" w:hAnsi="Times New Roman" w:cs="Times New Roman"/>
        </w:rPr>
        <w:fldChar w:fldCharType="end"/>
      </w:r>
      <w:r w:rsidR="00777843" w:rsidRPr="00FB3DCD">
        <w:rPr>
          <w:rFonts w:ascii="Times New Roman" w:hAnsi="Times New Roman" w:cs="Times New Roman"/>
        </w:rPr>
        <w:t xml:space="preserve"> </w:t>
      </w:r>
      <w:r w:rsidR="00AC5614" w:rsidRPr="00FB3DCD">
        <w:rPr>
          <w:rFonts w:ascii="Times New Roman" w:hAnsi="Times New Roman" w:cs="Times New Roman"/>
        </w:rPr>
        <w:t xml:space="preserve">*) </w:t>
      </w:r>
      <w:r w:rsidRPr="00FB3DCD">
        <w:rPr>
          <w:rFonts w:ascii="Times New Roman" w:hAnsi="Times New Roman" w:cs="Times New Roman"/>
        </w:rPr>
        <w:t xml:space="preserve">doporučeným dopisem do tří (3) Pracovních dnů od jejího vystavení na následující adresu Zájemce: Česká pošta, </w:t>
      </w:r>
      <w:proofErr w:type="spellStart"/>
      <w:r w:rsidRPr="00FB3DCD">
        <w:rPr>
          <w:rFonts w:ascii="Times New Roman" w:hAnsi="Times New Roman" w:cs="Times New Roman"/>
        </w:rPr>
        <w:t>s.p</w:t>
      </w:r>
      <w:proofErr w:type="spellEnd"/>
      <w:r w:rsidRPr="00FB3DCD">
        <w:rPr>
          <w:rFonts w:ascii="Times New Roman" w:hAnsi="Times New Roman" w:cs="Times New Roman"/>
        </w:rPr>
        <w:t>., Skenovací centrum, Poštovní 1368/20, 701 06 Ostrava 1.</w:t>
      </w:r>
    </w:p>
    <w:p w14:paraId="3C0A3335" w14:textId="62A3ADF0" w:rsidR="00C50892" w:rsidRPr="00FB3DCD" w:rsidRDefault="00C50892" w:rsidP="00FB3DCD">
      <w:pPr>
        <w:pStyle w:val="Odstavec2"/>
        <w:numPr>
          <w:ilvl w:val="1"/>
          <w:numId w:val="24"/>
        </w:numPr>
        <w:spacing w:line="240" w:lineRule="auto"/>
        <w:ind w:left="567" w:hanging="567"/>
        <w:rPr>
          <w:rFonts w:ascii="Times New Roman" w:hAnsi="Times New Roman" w:cs="Times New Roman"/>
          <w:szCs w:val="22"/>
        </w:rPr>
      </w:pPr>
      <w:bookmarkStart w:id="4" w:name="_Hlk143601868"/>
      <w:r w:rsidRPr="00FB3DCD">
        <w:rPr>
          <w:rFonts w:ascii="Times New Roman" w:hAnsi="Times New Roman" w:cs="Times New Roman"/>
        </w:rPr>
        <w:t>Daňov</w:t>
      </w:r>
      <w:r w:rsidR="00217690" w:rsidRPr="00FB3DCD">
        <w:rPr>
          <w:rFonts w:ascii="Times New Roman" w:hAnsi="Times New Roman" w:cs="Times New Roman"/>
        </w:rPr>
        <w:t>ý</w:t>
      </w:r>
      <w:r w:rsidRPr="00FB3DCD">
        <w:rPr>
          <w:rFonts w:ascii="Times New Roman" w:hAnsi="Times New Roman" w:cs="Times New Roman"/>
        </w:rPr>
        <w:t xml:space="preserve"> doklad (faktur</w:t>
      </w:r>
      <w:r w:rsidR="00217690" w:rsidRPr="00FB3DCD">
        <w:rPr>
          <w:rFonts w:ascii="Times New Roman" w:hAnsi="Times New Roman" w:cs="Times New Roman"/>
        </w:rPr>
        <w:t>a</w:t>
      </w:r>
      <w:r w:rsidRPr="00FB3DCD">
        <w:rPr>
          <w:rFonts w:ascii="Times New Roman" w:hAnsi="Times New Roman" w:cs="Times New Roman"/>
        </w:rPr>
        <w:t>) vystaven</w:t>
      </w:r>
      <w:r w:rsidR="00217690" w:rsidRPr="00FB3DCD">
        <w:rPr>
          <w:rFonts w:ascii="Times New Roman" w:hAnsi="Times New Roman" w:cs="Times New Roman"/>
        </w:rPr>
        <w:t>á</w:t>
      </w:r>
      <w:r w:rsidRPr="00FB3DCD">
        <w:rPr>
          <w:rFonts w:ascii="Times New Roman" w:hAnsi="Times New Roman" w:cs="Times New Roman"/>
        </w:rPr>
        <w:t xml:space="preserve"> Zprostředkovatelem musí splňovat veškeré náležitosti daňového dokladu ve smyslu příslušných právních předpisů platných na území České republiky a musí obsahovat níže uvedené údaje:</w:t>
      </w:r>
    </w:p>
    <w:bookmarkEnd w:id="4"/>
    <w:p w14:paraId="6E5B4AAC" w14:textId="77777777" w:rsidR="00C50892" w:rsidRPr="00752806" w:rsidRDefault="00C50892" w:rsidP="00FB1C4F">
      <w:pPr>
        <w:numPr>
          <w:ilvl w:val="0"/>
          <w:numId w:val="6"/>
        </w:numPr>
        <w:tabs>
          <w:tab w:val="clear" w:pos="1440"/>
        </w:tabs>
        <w:spacing w:after="0" w:line="240" w:lineRule="auto"/>
        <w:ind w:left="992" w:hanging="425"/>
        <w:jc w:val="both"/>
        <w:rPr>
          <w:rFonts w:ascii="Times New Roman" w:hAnsi="Times New Roman" w:cs="Times New Roman"/>
        </w:rPr>
      </w:pPr>
      <w:r w:rsidRPr="00752806">
        <w:rPr>
          <w:rFonts w:ascii="Times New Roman" w:hAnsi="Times New Roman" w:cs="Times New Roman"/>
        </w:rPr>
        <w:t>číslo Smlouvy;</w:t>
      </w:r>
    </w:p>
    <w:p w14:paraId="6C4C96D7" w14:textId="77777777" w:rsidR="004E01FA" w:rsidRPr="00752806" w:rsidRDefault="00C50892" w:rsidP="00FB1C4F">
      <w:pPr>
        <w:numPr>
          <w:ilvl w:val="0"/>
          <w:numId w:val="6"/>
        </w:numPr>
        <w:tabs>
          <w:tab w:val="clear" w:pos="1440"/>
        </w:tabs>
        <w:spacing w:after="0" w:line="240" w:lineRule="auto"/>
        <w:ind w:left="992" w:hanging="425"/>
        <w:jc w:val="both"/>
        <w:rPr>
          <w:rFonts w:ascii="Times New Roman" w:hAnsi="Times New Roman" w:cs="Times New Roman"/>
        </w:rPr>
      </w:pPr>
      <w:r w:rsidRPr="00752806">
        <w:rPr>
          <w:rFonts w:ascii="Times New Roman" w:hAnsi="Times New Roman" w:cs="Times New Roman"/>
        </w:rPr>
        <w:t>číslo Objednávky nebo číslo Evidenční objednávky k plnění (dle relevance);</w:t>
      </w:r>
    </w:p>
    <w:p w14:paraId="0CC219DF" w14:textId="77777777" w:rsidR="001B3E06" w:rsidRPr="00752806" w:rsidRDefault="00C50892" w:rsidP="00FB1C4F">
      <w:pPr>
        <w:numPr>
          <w:ilvl w:val="0"/>
          <w:numId w:val="6"/>
        </w:numPr>
        <w:tabs>
          <w:tab w:val="clear" w:pos="1440"/>
        </w:tabs>
        <w:spacing w:after="0" w:line="240" w:lineRule="auto"/>
        <w:ind w:left="992" w:hanging="425"/>
        <w:jc w:val="both"/>
        <w:rPr>
          <w:rFonts w:ascii="Times New Roman" w:hAnsi="Times New Roman" w:cs="Times New Roman"/>
        </w:rPr>
      </w:pPr>
      <w:r w:rsidRPr="00752806">
        <w:rPr>
          <w:rFonts w:ascii="Times New Roman" w:hAnsi="Times New Roman" w:cs="Times New Roman"/>
        </w:rPr>
        <w:t>popis fakturovaného Plnění, provizi</w:t>
      </w:r>
      <w:r w:rsidR="001B3E06" w:rsidRPr="00752806">
        <w:rPr>
          <w:rFonts w:ascii="Times New Roman" w:hAnsi="Times New Roman" w:cs="Times New Roman"/>
        </w:rPr>
        <w:t>;</w:t>
      </w:r>
    </w:p>
    <w:p w14:paraId="79D0C69D" w14:textId="49474A4A" w:rsidR="00C50892" w:rsidRPr="00752806" w:rsidRDefault="001B3E06" w:rsidP="00FB1C4F">
      <w:pPr>
        <w:numPr>
          <w:ilvl w:val="0"/>
          <w:numId w:val="6"/>
        </w:numPr>
        <w:tabs>
          <w:tab w:val="clear" w:pos="1440"/>
        </w:tabs>
        <w:spacing w:after="0" w:line="240" w:lineRule="auto"/>
        <w:ind w:left="992" w:hanging="425"/>
        <w:jc w:val="both"/>
        <w:rPr>
          <w:rFonts w:ascii="Times New Roman" w:hAnsi="Times New Roman" w:cs="Times New Roman"/>
        </w:rPr>
      </w:pPr>
      <w:r w:rsidRPr="00752806">
        <w:rPr>
          <w:rFonts w:ascii="Times New Roman" w:hAnsi="Times New Roman" w:cs="Times New Roman"/>
        </w:rPr>
        <w:t>vyúčtování ČP</w:t>
      </w:r>
    </w:p>
    <w:p w14:paraId="0EE483C4" w14:textId="4FE68BEE" w:rsidR="00FB3DCD" w:rsidRPr="00FB3DCD" w:rsidRDefault="00F93288" w:rsidP="00FB3DCD">
      <w:pPr>
        <w:pStyle w:val="Odstavec2"/>
        <w:numPr>
          <w:ilvl w:val="1"/>
          <w:numId w:val="24"/>
        </w:numPr>
        <w:spacing w:line="240" w:lineRule="auto"/>
        <w:ind w:left="567" w:hanging="567"/>
        <w:rPr>
          <w:rFonts w:ascii="Times New Roman" w:hAnsi="Times New Roman" w:cs="Times New Roman"/>
          <w:szCs w:val="22"/>
        </w:rPr>
      </w:pPr>
      <w:r w:rsidRPr="00FB3DCD">
        <w:rPr>
          <w:rFonts w:ascii="Times New Roman" w:hAnsi="Times New Roman" w:cs="Times New Roman"/>
        </w:rPr>
        <w:t xml:space="preserve">V případě, že daňový doklad nebude vystaven v souladu se Smlouvou, je Zájemce oprávněn zaslat jej v době splatnosti zpět k doplnění </w:t>
      </w:r>
      <w:r w:rsidR="004E01FA" w:rsidRPr="00FB3DCD">
        <w:rPr>
          <w:rFonts w:ascii="Times New Roman" w:hAnsi="Times New Roman" w:cs="Times New Roman"/>
        </w:rPr>
        <w:t>Zprostředkovateli</w:t>
      </w:r>
      <w:r w:rsidRPr="00FB3DCD">
        <w:rPr>
          <w:rFonts w:ascii="Times New Roman" w:hAnsi="Times New Roman" w:cs="Times New Roman"/>
        </w:rPr>
        <w:t xml:space="preserve">, aniž se dostane do prodlení s úhradou </w:t>
      </w:r>
      <w:r w:rsidR="004E01FA" w:rsidRPr="00FB3DCD">
        <w:rPr>
          <w:rFonts w:ascii="Times New Roman" w:hAnsi="Times New Roman" w:cs="Times New Roman"/>
        </w:rPr>
        <w:t>Provize</w:t>
      </w:r>
      <w:r w:rsidRPr="00FB3DCD">
        <w:rPr>
          <w:rFonts w:ascii="Times New Roman" w:hAnsi="Times New Roman" w:cs="Times New Roman"/>
        </w:rPr>
        <w:t>. Doba splatnosti částky k úhradě dle daňového dokladu počíná běžet znovu od vystavení doplněného/opraveného daňového dokladu</w:t>
      </w:r>
    </w:p>
    <w:p w14:paraId="2E599243" w14:textId="3F06D505" w:rsidR="00F0713F" w:rsidRPr="00FB3DCD" w:rsidRDefault="000576A1" w:rsidP="00FB3DCD">
      <w:pPr>
        <w:pStyle w:val="Odstavec2"/>
        <w:numPr>
          <w:ilvl w:val="1"/>
          <w:numId w:val="24"/>
        </w:numPr>
        <w:spacing w:line="240" w:lineRule="auto"/>
        <w:ind w:left="567" w:hanging="567"/>
        <w:rPr>
          <w:rFonts w:ascii="Times New Roman" w:hAnsi="Times New Roman" w:cs="Times New Roman"/>
        </w:rPr>
      </w:pPr>
      <w:r w:rsidRPr="00AC49E8">
        <w:rPr>
          <w:rFonts w:ascii="Times New Roman" w:hAnsi="Times New Roman" w:cs="Times New Roman"/>
        </w:rPr>
        <w:t xml:space="preserve">Provize je vyplácena v </w:t>
      </w:r>
      <w:r w:rsidR="00A61C10" w:rsidRPr="00AC49E8">
        <w:rPr>
          <w:rFonts w:ascii="Times New Roman" w:hAnsi="Times New Roman" w:cs="Times New Roman"/>
        </w:rPr>
        <w:t>měně,</w:t>
      </w:r>
      <w:r w:rsidR="00A61C10">
        <w:rPr>
          <w:rFonts w:ascii="Times New Roman" w:hAnsi="Times New Roman" w:cs="Times New Roman"/>
        </w:rPr>
        <w:t xml:space="preserve"> ve které je realizována Jednotná produktová dohoda (CZK, EUR, USD).</w:t>
      </w:r>
      <w:r w:rsidR="00A61C10">
        <w:rPr>
          <w:rFonts w:ascii="Times New Roman" w:hAnsi="Times New Roman" w:cs="Times New Roman"/>
        </w:rPr>
        <w:t xml:space="preserve"> </w:t>
      </w:r>
      <w:r w:rsidR="00A61C10">
        <w:rPr>
          <w:rFonts w:ascii="Times New Roman" w:hAnsi="Times New Roman" w:cs="Times New Roman"/>
        </w:rPr>
        <w:t>Provize bude Zprostředkovatelem přepočtena dle aktuálního kurzu ČNB platného ke dni vystavení faktury</w:t>
      </w:r>
      <w:r w:rsidR="00A61C10">
        <w:rPr>
          <w:rFonts w:ascii="Times New Roman" w:hAnsi="Times New Roman" w:cs="Times New Roman"/>
        </w:rPr>
        <w:t xml:space="preserve">. </w:t>
      </w:r>
      <w:r w:rsidR="00F93288" w:rsidRPr="00FB3DCD">
        <w:rPr>
          <w:rFonts w:ascii="Times New Roman" w:hAnsi="Times New Roman" w:cs="Times New Roman"/>
        </w:rPr>
        <w:t>Provize, stejně jako jakékoliv jiné peněžité částky uváděné ve Smlouvě, je uváděna bez DPH. K provizi bude připočítána DPH dle příslušných předpisů.</w:t>
      </w:r>
      <w:r w:rsidR="00FE2106" w:rsidRPr="00FB3DCD">
        <w:rPr>
          <w:rFonts w:ascii="Times New Roman" w:hAnsi="Times New Roman" w:cs="Times New Roman"/>
        </w:rPr>
        <w:t xml:space="preserve"> V případě, že bude </w:t>
      </w:r>
      <w:r w:rsidR="0050102E" w:rsidRPr="00FB3DCD">
        <w:rPr>
          <w:rFonts w:ascii="Times New Roman" w:hAnsi="Times New Roman" w:cs="Times New Roman"/>
        </w:rPr>
        <w:t xml:space="preserve">Zprostředkovatelem </w:t>
      </w:r>
      <w:r w:rsidR="00FE2106" w:rsidRPr="00FB3DCD">
        <w:rPr>
          <w:rFonts w:ascii="Times New Roman" w:hAnsi="Times New Roman" w:cs="Times New Roman"/>
        </w:rPr>
        <w:t xml:space="preserve">poskytnuto plnění v režimu přenesení daňové povinnosti </w:t>
      </w:r>
      <w:r w:rsidR="0068382D" w:rsidRPr="00FB3DCD">
        <w:rPr>
          <w:rFonts w:ascii="Times New Roman" w:hAnsi="Times New Roman" w:cs="Times New Roman"/>
        </w:rPr>
        <w:t xml:space="preserve">podle zákona č. </w:t>
      </w:r>
      <w:r w:rsidR="0068382D" w:rsidRPr="00FB3DCD">
        <w:rPr>
          <w:rFonts w:ascii="Times New Roman" w:hAnsi="Times New Roman" w:cs="Times New Roman"/>
        </w:rPr>
        <w:lastRenderedPageBreak/>
        <w:t xml:space="preserve">235/2004 Sb., ve znění pozdějších předpisů </w:t>
      </w:r>
      <w:r w:rsidR="00FE2106" w:rsidRPr="00FB3DCD">
        <w:rPr>
          <w:rFonts w:ascii="Times New Roman" w:hAnsi="Times New Roman" w:cs="Times New Roman"/>
        </w:rPr>
        <w:t xml:space="preserve">na Zájemce, DPH Zprostředkovatelem připočítána nebude. </w:t>
      </w:r>
    </w:p>
    <w:p w14:paraId="46D5C40B" w14:textId="77777777" w:rsidR="00FB3DCD" w:rsidRPr="00FB3DCD" w:rsidRDefault="00F0713F" w:rsidP="008C5910">
      <w:pPr>
        <w:pStyle w:val="Odstavec2"/>
        <w:numPr>
          <w:ilvl w:val="0"/>
          <w:numId w:val="0"/>
        </w:numPr>
        <w:spacing w:line="240" w:lineRule="auto"/>
        <w:ind w:left="567"/>
        <w:rPr>
          <w:rFonts w:ascii="Times New Roman" w:hAnsi="Times New Roman" w:cs="Times New Roman"/>
          <w:szCs w:val="22"/>
        </w:rPr>
      </w:pPr>
      <w:r>
        <w:rPr>
          <w:rFonts w:ascii="Times New Roman" w:hAnsi="Times New Roman" w:cs="Times New Roman"/>
        </w:rPr>
        <w:t xml:space="preserve">Níže uvedená ustanovení 3. 9 a 3.10 se týkají </w:t>
      </w:r>
      <w:r w:rsidR="00B80D59">
        <w:rPr>
          <w:rFonts w:ascii="Times New Roman" w:hAnsi="Times New Roman" w:cs="Times New Roman"/>
        </w:rPr>
        <w:t>zdanitelných plnění s místem plnění v tuzemsku poskytnutých ze strany Zprostředkovatelů</w:t>
      </w:r>
      <w:r>
        <w:rPr>
          <w:rFonts w:ascii="Times New Roman" w:hAnsi="Times New Roman" w:cs="Times New Roman"/>
        </w:rPr>
        <w:t xml:space="preserve"> – plátců </w:t>
      </w:r>
      <w:r w:rsidR="0050102E">
        <w:rPr>
          <w:rFonts w:ascii="Times New Roman" w:hAnsi="Times New Roman" w:cs="Times New Roman"/>
        </w:rPr>
        <w:t>(</w:t>
      </w:r>
      <w:r w:rsidR="003C490B">
        <w:rPr>
          <w:rFonts w:ascii="Times New Roman" w:hAnsi="Times New Roman" w:cs="Times New Roman"/>
        </w:rPr>
        <w:t xml:space="preserve">tj. </w:t>
      </w:r>
      <w:r w:rsidR="0050102E">
        <w:rPr>
          <w:rFonts w:ascii="Times New Roman" w:hAnsi="Times New Roman" w:cs="Times New Roman"/>
        </w:rPr>
        <w:t xml:space="preserve">v ČR) </w:t>
      </w:r>
      <w:r>
        <w:rPr>
          <w:rFonts w:ascii="Times New Roman" w:hAnsi="Times New Roman" w:cs="Times New Roman"/>
        </w:rPr>
        <w:t xml:space="preserve">podle § 6 </w:t>
      </w:r>
      <w:r w:rsidR="00B80D59">
        <w:rPr>
          <w:rFonts w:ascii="Times New Roman" w:hAnsi="Times New Roman" w:cs="Times New Roman"/>
        </w:rPr>
        <w:t xml:space="preserve">zákona 235/2004 Sb., ve znění pozdějších přepisů. </w:t>
      </w:r>
      <w:r w:rsidR="0068382D">
        <w:rPr>
          <w:rFonts w:ascii="Times New Roman" w:hAnsi="Times New Roman" w:cs="Times New Roman"/>
        </w:rPr>
        <w:t xml:space="preserve">Netýkají se </w:t>
      </w:r>
      <w:r w:rsidR="00870C8F">
        <w:rPr>
          <w:rFonts w:ascii="Times New Roman" w:hAnsi="Times New Roman" w:cs="Times New Roman"/>
        </w:rPr>
        <w:t xml:space="preserve">Zprostředkovatelem </w:t>
      </w:r>
      <w:r w:rsidR="0068382D">
        <w:rPr>
          <w:rFonts w:ascii="Times New Roman" w:hAnsi="Times New Roman" w:cs="Times New Roman"/>
        </w:rPr>
        <w:t>poskytnut</w:t>
      </w:r>
      <w:r w:rsidR="00293B46">
        <w:rPr>
          <w:rFonts w:ascii="Times New Roman" w:hAnsi="Times New Roman" w:cs="Times New Roman"/>
        </w:rPr>
        <w:t>ých</w:t>
      </w:r>
      <w:r w:rsidR="0068382D">
        <w:rPr>
          <w:rFonts w:ascii="Times New Roman" w:hAnsi="Times New Roman" w:cs="Times New Roman"/>
        </w:rPr>
        <w:t xml:space="preserve"> </w:t>
      </w:r>
      <w:r w:rsidR="00870C8F">
        <w:rPr>
          <w:rFonts w:ascii="Times New Roman" w:hAnsi="Times New Roman" w:cs="Times New Roman"/>
        </w:rPr>
        <w:t xml:space="preserve">plnění </w:t>
      </w:r>
      <w:r w:rsidR="0068382D">
        <w:rPr>
          <w:rFonts w:ascii="Times New Roman" w:hAnsi="Times New Roman" w:cs="Times New Roman"/>
        </w:rPr>
        <w:t>v režimu přenesení daňové povinnosti.</w:t>
      </w:r>
    </w:p>
    <w:p w14:paraId="06E3BC0D" w14:textId="3151C300" w:rsidR="00FB3DCD" w:rsidRPr="008C5910" w:rsidRDefault="00F93288" w:rsidP="008C5910">
      <w:pPr>
        <w:pStyle w:val="Odstavec2"/>
        <w:numPr>
          <w:ilvl w:val="1"/>
          <w:numId w:val="24"/>
        </w:numPr>
        <w:spacing w:line="240" w:lineRule="auto"/>
        <w:ind w:left="567" w:hanging="567"/>
        <w:rPr>
          <w:rFonts w:ascii="Times New Roman" w:hAnsi="Times New Roman" w:cs="Times New Roman"/>
          <w:szCs w:val="22"/>
        </w:rPr>
      </w:pPr>
      <w:r w:rsidRPr="008C5910">
        <w:rPr>
          <w:rFonts w:ascii="Times New Roman" w:hAnsi="Times New Roman" w:cs="Times New Roman"/>
        </w:rPr>
        <w:t xml:space="preserve">Smluvní strany se dohodly, že pokud bude v okamžiku uskutečnění zdanitelného plnění správcem daně zveřejněna způsobem umožňujícím dálkový přístup skutečnost, že poskytovatel zdanitelného plnění (dále též „Zprostředkovatel“) je nespolehlivým plátcem ve smyslu § 106a Zákona o DPH, nebo má-li být platba za zdanitelné plnění uskutečněné </w:t>
      </w:r>
      <w:r w:rsidR="004E01FA" w:rsidRPr="008C5910">
        <w:rPr>
          <w:rFonts w:ascii="Times New Roman" w:hAnsi="Times New Roman" w:cs="Times New Roman"/>
        </w:rPr>
        <w:t>Zprostředkovatelem</w:t>
      </w:r>
      <w:r w:rsidRPr="008C5910">
        <w:rPr>
          <w:rFonts w:ascii="Times New Roman" w:hAnsi="Times New Roman" w:cs="Times New Roman"/>
        </w:rPr>
        <w:t xml:space="preserve"> v tuzemsku zcela nebo z části poukázána na bankovní účet vedený poskytovatelem platebních služeb mimo tuzemsko, nebo nastane některá ze skutečností uvedených v § 109 odst. 1 písm. a), b), c), případně odst. 2 písm. a) Zákona o DPH, je příjemce zdanitelného plnění (dále též „Zájemce“) oprávněn část </w:t>
      </w:r>
      <w:r w:rsidR="004E01FA" w:rsidRPr="008C5910">
        <w:rPr>
          <w:rFonts w:ascii="Times New Roman" w:hAnsi="Times New Roman" w:cs="Times New Roman"/>
        </w:rPr>
        <w:t>Provize</w:t>
      </w:r>
      <w:r w:rsidRPr="008C5910">
        <w:rPr>
          <w:rFonts w:ascii="Times New Roman" w:hAnsi="Times New Roman" w:cs="Times New Roman"/>
        </w:rPr>
        <w:t xml:space="preserve"> odpovídající dani z přidané hodnoty zaplatit přímo na bankovní účet správce daně ve smyslu § 109a Zákona o DPH. Na bankovní účet </w:t>
      </w:r>
      <w:r w:rsidR="004E01FA" w:rsidRPr="008C5910">
        <w:rPr>
          <w:rFonts w:ascii="Times New Roman" w:hAnsi="Times New Roman" w:cs="Times New Roman"/>
        </w:rPr>
        <w:t xml:space="preserve">Zprostředkovatele </w:t>
      </w:r>
      <w:r w:rsidRPr="008C5910">
        <w:rPr>
          <w:rFonts w:ascii="Times New Roman" w:hAnsi="Times New Roman" w:cs="Times New Roman"/>
        </w:rPr>
        <w:t xml:space="preserve">bude v tomto případě uhrazena část </w:t>
      </w:r>
      <w:r w:rsidR="004E01FA" w:rsidRPr="008C5910">
        <w:rPr>
          <w:rFonts w:ascii="Times New Roman" w:hAnsi="Times New Roman" w:cs="Times New Roman"/>
        </w:rPr>
        <w:t xml:space="preserve">Provize </w:t>
      </w:r>
      <w:r w:rsidRPr="008C5910">
        <w:rPr>
          <w:rFonts w:ascii="Times New Roman" w:hAnsi="Times New Roman" w:cs="Times New Roman"/>
        </w:rPr>
        <w:t xml:space="preserve">odpovídající výši základu daně z přidané hodnoty. Úhrada </w:t>
      </w:r>
      <w:r w:rsidR="004E01FA" w:rsidRPr="008C5910">
        <w:rPr>
          <w:rFonts w:ascii="Times New Roman" w:hAnsi="Times New Roman" w:cs="Times New Roman"/>
        </w:rPr>
        <w:t xml:space="preserve">Provize </w:t>
      </w:r>
      <w:r w:rsidRPr="008C5910">
        <w:rPr>
          <w:rFonts w:ascii="Times New Roman" w:hAnsi="Times New Roman" w:cs="Times New Roman"/>
        </w:rPr>
        <w:t xml:space="preserve">provedená </w:t>
      </w:r>
      <w:r w:rsidR="004E01FA" w:rsidRPr="008C5910">
        <w:rPr>
          <w:rFonts w:ascii="Times New Roman" w:hAnsi="Times New Roman" w:cs="Times New Roman"/>
        </w:rPr>
        <w:t>Zájemcem</w:t>
      </w:r>
      <w:r w:rsidRPr="008C5910">
        <w:rPr>
          <w:rFonts w:ascii="Times New Roman" w:hAnsi="Times New Roman" w:cs="Times New Roman"/>
        </w:rPr>
        <w:t xml:space="preserve"> v souladu s ustanovením tohoto odstavce bude považována za řádnou úhradu </w:t>
      </w:r>
      <w:r w:rsidR="004E01FA" w:rsidRPr="008C5910">
        <w:rPr>
          <w:rFonts w:ascii="Times New Roman" w:hAnsi="Times New Roman" w:cs="Times New Roman"/>
        </w:rPr>
        <w:t xml:space="preserve">Provize </w:t>
      </w:r>
      <w:r w:rsidRPr="008C5910">
        <w:rPr>
          <w:rFonts w:ascii="Times New Roman" w:hAnsi="Times New Roman" w:cs="Times New Roman"/>
        </w:rPr>
        <w:t>dle Smlouvy.</w:t>
      </w:r>
    </w:p>
    <w:p w14:paraId="1B0073F1" w14:textId="08B8A3F7" w:rsidR="00FB3DCD" w:rsidRPr="00FB3DCD" w:rsidRDefault="00F93288" w:rsidP="00FB3DCD">
      <w:pPr>
        <w:pStyle w:val="Odstavec2"/>
        <w:numPr>
          <w:ilvl w:val="1"/>
          <w:numId w:val="24"/>
        </w:numPr>
        <w:spacing w:line="240" w:lineRule="auto"/>
        <w:ind w:left="567" w:hanging="567"/>
        <w:rPr>
          <w:rFonts w:ascii="Times New Roman" w:hAnsi="Times New Roman" w:cs="Times New Roman"/>
        </w:rPr>
      </w:pPr>
      <w:r w:rsidRPr="00FB3DCD">
        <w:rPr>
          <w:rFonts w:ascii="Times New Roman" w:hAnsi="Times New Roman" w:cs="Times New Roman"/>
        </w:rPr>
        <w:t xml:space="preserve">Bankovní účet uvedený na daňovém dokladu, na který bude ze strany Zprostředkovatele požadována úhrada </w:t>
      </w:r>
      <w:r w:rsidR="004E01FA" w:rsidRPr="00FB3DCD">
        <w:rPr>
          <w:rFonts w:ascii="Times New Roman" w:hAnsi="Times New Roman" w:cs="Times New Roman"/>
        </w:rPr>
        <w:t xml:space="preserve">Provize </w:t>
      </w:r>
      <w:r w:rsidRPr="00FB3DCD">
        <w:rPr>
          <w:rFonts w:ascii="Times New Roman" w:hAnsi="Times New Roman" w:cs="Times New Roman"/>
        </w:rPr>
        <w:t xml:space="preserve">za poskytnuté zdanitelné plnění, musí být Zprostředkovatelem zveřejněn způsobem umožňujícím dálkový přístup ve smyslu § 96 Zákona o DPH.  Smluvní strany se výslovně dohodly, že pokud číslo bankovního účtu Zprostředkovatele, na který bude ze strany Zprostředkovatele požadována úhrada provize za poskytnuté zdanitelné plnění dle příslušného daňového dokladu, nebude zveřejněno způsobem umožňujícím dálkový přístup ve smyslu § 96 Zákona o DPH a </w:t>
      </w:r>
      <w:r w:rsidR="004E01FA" w:rsidRPr="00FB3DCD">
        <w:rPr>
          <w:rFonts w:ascii="Times New Roman" w:hAnsi="Times New Roman" w:cs="Times New Roman"/>
        </w:rPr>
        <w:t xml:space="preserve">Provize </w:t>
      </w:r>
      <w:r w:rsidRPr="00FB3DCD">
        <w:rPr>
          <w:rFonts w:ascii="Times New Roman" w:hAnsi="Times New Roman" w:cs="Times New Roman"/>
        </w:rPr>
        <w:t>za poskytnuté zdanitelné plnění dle příslušného daňového dokladu přesahuje limit uvedený v § 109 odst. 2 písm. c) Zákona o DPH, je Zájemce oprávněn zaslat daňový doklad zpět Zprostředkovateli k opravě. V takovém případě se doba splatnosti zastavuje a nová doba splatnosti počíná běžet dnem vystavení opraveného daňového dokladu s uvedením správného bankovního účtu Zprostředkovatele, tj. bankovního účtu zveřejněného správcem daně.</w:t>
      </w:r>
    </w:p>
    <w:p w14:paraId="1D86E332" w14:textId="607DBC73" w:rsidR="003F1A14" w:rsidRPr="00FB3DCD" w:rsidRDefault="003F1A14" w:rsidP="00FB3DCD">
      <w:pPr>
        <w:pStyle w:val="Odstavec2"/>
        <w:numPr>
          <w:ilvl w:val="1"/>
          <w:numId w:val="24"/>
        </w:numPr>
        <w:spacing w:line="240" w:lineRule="auto"/>
        <w:ind w:left="567" w:hanging="567"/>
        <w:rPr>
          <w:rFonts w:ascii="Times New Roman" w:hAnsi="Times New Roman" w:cs="Times New Roman"/>
        </w:rPr>
      </w:pPr>
      <w:r w:rsidRPr="00FB3DCD">
        <w:rPr>
          <w:rFonts w:ascii="Times New Roman" w:hAnsi="Times New Roman" w:cs="Times New Roman"/>
        </w:rPr>
        <w:t>Veškeré ceny za Předmět plnění budou hrazeny na bankovní účet Zprostředkovatele uvedený v jeho identifikačních údajích ve Smlouvě. Změna bankovních údajů je možná pouze formou dodatku ke Smlouvě.</w:t>
      </w:r>
    </w:p>
    <w:p w14:paraId="4FBF2456" w14:textId="77777777" w:rsidR="000A34C2" w:rsidRPr="00752806" w:rsidRDefault="000A34C2" w:rsidP="00B4266F">
      <w:pPr>
        <w:pStyle w:val="Nadpis1"/>
        <w:jc w:val="center"/>
        <w:rPr>
          <w:rFonts w:ascii="Times New Roman" w:hAnsi="Times New Roman" w:cs="Times New Roman"/>
          <w:b w:val="0"/>
          <w:sz w:val="22"/>
          <w:szCs w:val="22"/>
        </w:rPr>
      </w:pPr>
      <w:r w:rsidRPr="00752806">
        <w:rPr>
          <w:rFonts w:ascii="Times New Roman" w:hAnsi="Times New Roman" w:cs="Times New Roman"/>
          <w:sz w:val="22"/>
          <w:szCs w:val="22"/>
        </w:rPr>
        <w:t>Práva a povinnosti stran</w:t>
      </w:r>
    </w:p>
    <w:p w14:paraId="02B00A0D" w14:textId="26CBA2CC" w:rsidR="00DC34FF" w:rsidRPr="00752806" w:rsidRDefault="00DC34FF" w:rsidP="00FB1C4F">
      <w:pPr>
        <w:pStyle w:val="Odstavec2"/>
        <w:numPr>
          <w:ilvl w:val="0"/>
          <w:numId w:val="15"/>
        </w:numPr>
        <w:spacing w:line="240" w:lineRule="auto"/>
        <w:ind w:left="567" w:hanging="567"/>
        <w:rPr>
          <w:rFonts w:ascii="Times New Roman" w:hAnsi="Times New Roman" w:cs="Times New Roman"/>
          <w:szCs w:val="22"/>
        </w:rPr>
      </w:pPr>
      <w:r w:rsidRPr="00752806">
        <w:rPr>
          <w:rFonts w:ascii="Times New Roman" w:hAnsi="Times New Roman" w:cs="Times New Roman"/>
          <w:szCs w:val="22"/>
        </w:rPr>
        <w:t>Zprostředkovatel se zavazuje neprodleně informovat Zájemce o všech skutečnostech, které by mohli mít vliv na Plnění.</w:t>
      </w:r>
    </w:p>
    <w:p w14:paraId="6D31420D" w14:textId="5630F0FD" w:rsidR="002817E5" w:rsidRPr="00752806" w:rsidRDefault="002817E5" w:rsidP="00FB1C4F">
      <w:pPr>
        <w:pStyle w:val="Odstavec2"/>
        <w:numPr>
          <w:ilvl w:val="0"/>
          <w:numId w:val="15"/>
        </w:numPr>
        <w:spacing w:line="240" w:lineRule="auto"/>
        <w:ind w:left="567" w:hanging="567"/>
        <w:rPr>
          <w:rFonts w:ascii="Times New Roman" w:hAnsi="Times New Roman" w:cs="Times New Roman"/>
          <w:szCs w:val="22"/>
        </w:rPr>
      </w:pPr>
      <w:r w:rsidRPr="00752806">
        <w:rPr>
          <w:rFonts w:ascii="Times New Roman" w:hAnsi="Times New Roman" w:cs="Times New Roman"/>
          <w:szCs w:val="22"/>
        </w:rPr>
        <w:t>Zprostředkovatel prohlašuje, že má veškerá případně potřebná oprávnění k poskytnutí Plnění dle této Smlouvy.</w:t>
      </w:r>
    </w:p>
    <w:p w14:paraId="26AFF22D" w14:textId="5F174B4D" w:rsidR="00D76DE7" w:rsidRPr="00752806" w:rsidRDefault="00D76DE7" w:rsidP="00B4266F">
      <w:pPr>
        <w:pStyle w:val="Nadpis1"/>
        <w:jc w:val="center"/>
        <w:rPr>
          <w:rFonts w:ascii="Times New Roman" w:hAnsi="Times New Roman" w:cs="Times New Roman"/>
          <w:b w:val="0"/>
          <w:sz w:val="22"/>
          <w:szCs w:val="22"/>
        </w:rPr>
      </w:pPr>
      <w:r w:rsidRPr="00752806">
        <w:rPr>
          <w:rFonts w:ascii="Times New Roman" w:hAnsi="Times New Roman" w:cs="Times New Roman"/>
          <w:sz w:val="22"/>
          <w:szCs w:val="22"/>
        </w:rPr>
        <w:t>Zvláštní ustanovení</w:t>
      </w:r>
    </w:p>
    <w:p w14:paraId="61773DBD" w14:textId="74FDED95" w:rsidR="00B4266F" w:rsidRPr="00752806" w:rsidRDefault="00D76DE7" w:rsidP="00B4266F">
      <w:pPr>
        <w:pStyle w:val="Odstavecseseznamem"/>
        <w:keepNext/>
        <w:numPr>
          <w:ilvl w:val="1"/>
          <w:numId w:val="14"/>
        </w:numPr>
        <w:spacing w:after="120"/>
        <w:ind w:left="567" w:hanging="567"/>
        <w:contextualSpacing w:val="0"/>
        <w:jc w:val="both"/>
        <w:outlineLvl w:val="0"/>
        <w:rPr>
          <w:rFonts w:ascii="Times New Roman" w:hAnsi="Times New Roman" w:cs="Times New Roman"/>
          <w:b/>
        </w:rPr>
      </w:pPr>
      <w:r w:rsidRPr="00752806">
        <w:rPr>
          <w:rFonts w:ascii="Times New Roman" w:hAnsi="Times New Roman" w:cs="Times New Roman"/>
        </w:rPr>
        <w:t>Smluvní strany se zavazují dodržovat právní předpisy a chovat se tak, aby jejich jednání nemohlo vzbudit důvodné podezření ze spáchání nebo páchání trestného činu</w:t>
      </w:r>
      <w:r w:rsidR="00752806">
        <w:rPr>
          <w:rFonts w:ascii="Times New Roman" w:hAnsi="Times New Roman" w:cs="Times New Roman"/>
        </w:rPr>
        <w:t>,</w:t>
      </w:r>
      <w:r w:rsidRPr="00752806">
        <w:rPr>
          <w:rFonts w:ascii="Times New Roman" w:hAnsi="Times New Roman" w:cs="Times New Roman"/>
        </w:rPr>
        <w:t xml:space="preserve"> a to ani takového, který by mohl být přičitatelný </w:t>
      </w:r>
      <w:r w:rsidR="00E55122" w:rsidRPr="00752806">
        <w:rPr>
          <w:rFonts w:ascii="Times New Roman" w:hAnsi="Times New Roman" w:cs="Times New Roman"/>
        </w:rPr>
        <w:t>Zájemci</w:t>
      </w:r>
      <w:r w:rsidRPr="00752806">
        <w:rPr>
          <w:rFonts w:ascii="Times New Roman" w:hAnsi="Times New Roman" w:cs="Times New Roman"/>
        </w:rPr>
        <w:t xml:space="preserve"> podle zákona č. 418/2011 Sb., o trestní odpovědnosti právnických osob a řízení proti nim, ve znění pozdějších předpisů.</w:t>
      </w:r>
    </w:p>
    <w:p w14:paraId="7BAF9A3E" w14:textId="77777777" w:rsidR="00B4266F" w:rsidRPr="00752806" w:rsidRDefault="00D76DE7" w:rsidP="00B4266F">
      <w:pPr>
        <w:pStyle w:val="Odstavecseseznamem"/>
        <w:keepNext/>
        <w:numPr>
          <w:ilvl w:val="1"/>
          <w:numId w:val="14"/>
        </w:numPr>
        <w:spacing w:after="120"/>
        <w:ind w:left="567" w:hanging="567"/>
        <w:contextualSpacing w:val="0"/>
        <w:jc w:val="both"/>
        <w:outlineLvl w:val="0"/>
        <w:rPr>
          <w:rFonts w:ascii="Times New Roman" w:hAnsi="Times New Roman" w:cs="Times New Roman"/>
          <w:b/>
        </w:rPr>
      </w:pPr>
      <w:r w:rsidRPr="00752806">
        <w:rPr>
          <w:rFonts w:ascii="Times New Roman" w:hAnsi="Times New Roman" w:cs="Times New Roman"/>
        </w:rPr>
        <w:t xml:space="preserve">Smluvní strany se zavazují, že učiní všechna opatření k tomu, aby se nedopustily ony a ani nikdo z jejich zaměstnanců či zástupců jakékoliv formy korupčního jednání, zejména jednání, které by </w:t>
      </w:r>
      <w:r w:rsidRPr="00752806">
        <w:rPr>
          <w:rFonts w:ascii="Times New Roman" w:hAnsi="Times New Roman" w:cs="Times New Roman"/>
        </w:rPr>
        <w:lastRenderedPageBreak/>
        <w:t xml:space="preserve">mohlo být vnímáno jako přijetí úplatku, podplácení nebo nepřímé úplatkářství či jiný trestný čin spojený s korupcí dle zákona č. 40/2009 Sb., trestní zákoník, ve znění pozdějších předpisů. </w:t>
      </w:r>
    </w:p>
    <w:p w14:paraId="6E03334F" w14:textId="77777777" w:rsidR="00B4266F" w:rsidRPr="00752806" w:rsidRDefault="00D76DE7" w:rsidP="00B4266F">
      <w:pPr>
        <w:pStyle w:val="Odstavecseseznamem"/>
        <w:keepNext/>
        <w:numPr>
          <w:ilvl w:val="1"/>
          <w:numId w:val="14"/>
        </w:numPr>
        <w:spacing w:after="120"/>
        <w:ind w:left="567" w:hanging="567"/>
        <w:contextualSpacing w:val="0"/>
        <w:jc w:val="both"/>
        <w:outlineLvl w:val="0"/>
        <w:rPr>
          <w:rFonts w:ascii="Times New Roman" w:hAnsi="Times New Roman" w:cs="Times New Roman"/>
          <w:b/>
        </w:rPr>
      </w:pPr>
      <w:r w:rsidRPr="00752806">
        <w:rPr>
          <w:rFonts w:ascii="Times New Roman" w:hAnsi="Times New Roman" w:cs="Times New Roman"/>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14:paraId="56359B9B" w14:textId="77777777" w:rsidR="00B4266F" w:rsidRPr="00752806" w:rsidRDefault="00D76DE7" w:rsidP="00B4266F">
      <w:pPr>
        <w:pStyle w:val="Odstavecseseznamem"/>
        <w:keepNext/>
        <w:numPr>
          <w:ilvl w:val="1"/>
          <w:numId w:val="14"/>
        </w:numPr>
        <w:spacing w:after="120"/>
        <w:ind w:left="567" w:hanging="567"/>
        <w:contextualSpacing w:val="0"/>
        <w:jc w:val="both"/>
        <w:outlineLvl w:val="0"/>
        <w:rPr>
          <w:rFonts w:ascii="Times New Roman" w:hAnsi="Times New Roman" w:cs="Times New Roman"/>
          <w:b/>
        </w:rPr>
      </w:pPr>
      <w:r w:rsidRPr="00752806">
        <w:rPr>
          <w:rFonts w:ascii="Times New Roman" w:hAnsi="Times New Roman" w:cs="Times New Roman"/>
        </w:rPr>
        <w:t>Smluvní strany nebudou ani u svých obchodních partnerů tolerovat jakoukoliv formu korupce či uplácení</w:t>
      </w:r>
      <w:r w:rsidR="00B4266F" w:rsidRPr="00752806">
        <w:rPr>
          <w:rFonts w:ascii="Times New Roman" w:hAnsi="Times New Roman" w:cs="Times New Roman"/>
        </w:rPr>
        <w:t>.</w:t>
      </w:r>
    </w:p>
    <w:p w14:paraId="6A8FE8FF" w14:textId="4744D831" w:rsidR="008F0279" w:rsidRPr="00752806" w:rsidRDefault="00B4266F" w:rsidP="004D0358">
      <w:pPr>
        <w:pStyle w:val="Odstavecseseznamem"/>
        <w:keepNext/>
        <w:numPr>
          <w:ilvl w:val="1"/>
          <w:numId w:val="14"/>
        </w:numPr>
        <w:spacing w:after="120"/>
        <w:ind w:left="567" w:hanging="567"/>
        <w:contextualSpacing w:val="0"/>
        <w:jc w:val="both"/>
        <w:outlineLvl w:val="0"/>
        <w:rPr>
          <w:rFonts w:ascii="Times New Roman" w:hAnsi="Times New Roman" w:cs="Times New Roman"/>
          <w:b/>
        </w:rPr>
      </w:pPr>
      <w:r w:rsidRPr="00752806">
        <w:rPr>
          <w:rFonts w:ascii="Times New Roman" w:hAnsi="Times New Roman" w:cs="Times New Roman"/>
        </w:rPr>
        <w:t>Zájemce</w:t>
      </w:r>
      <w:r w:rsidR="00D76DE7" w:rsidRPr="00752806">
        <w:rPr>
          <w:rFonts w:ascii="Times New Roman" w:hAnsi="Times New Roman" w:cs="Times New Roman"/>
        </w:rPr>
        <w:t xml:space="preserve"> je oprávněn odstoupit od této Smlouvy, bude-li </w:t>
      </w:r>
      <w:r w:rsidRPr="00752806">
        <w:rPr>
          <w:rFonts w:ascii="Times New Roman" w:hAnsi="Times New Roman" w:cs="Times New Roman"/>
        </w:rPr>
        <w:t>Zprostředkovatel</w:t>
      </w:r>
      <w:r w:rsidR="00D76DE7" w:rsidRPr="00752806">
        <w:rPr>
          <w:rFonts w:ascii="Times New Roman" w:hAnsi="Times New Roman" w:cs="Times New Roman"/>
        </w:rPr>
        <w:t xml:space="preserve"> pravomocně odsouzen pro trestný čin. V případě, že je zahájeno trestní stíhání </w:t>
      </w:r>
      <w:r w:rsidRPr="00752806">
        <w:rPr>
          <w:rFonts w:ascii="Times New Roman" w:hAnsi="Times New Roman" w:cs="Times New Roman"/>
        </w:rPr>
        <w:t>Zprostředkovatele</w:t>
      </w:r>
      <w:r w:rsidR="00D76DE7" w:rsidRPr="00752806">
        <w:rPr>
          <w:rFonts w:ascii="Times New Roman" w:hAnsi="Times New Roman" w:cs="Times New Roman"/>
        </w:rPr>
        <w:t xml:space="preserve">, zavazuje se </w:t>
      </w:r>
      <w:r w:rsidRPr="00752806">
        <w:rPr>
          <w:rFonts w:ascii="Times New Roman" w:hAnsi="Times New Roman" w:cs="Times New Roman"/>
        </w:rPr>
        <w:t>Zprostředkovatel</w:t>
      </w:r>
      <w:r w:rsidR="00D76DE7" w:rsidRPr="00752806">
        <w:rPr>
          <w:rFonts w:ascii="Times New Roman" w:hAnsi="Times New Roman" w:cs="Times New Roman"/>
        </w:rPr>
        <w:t xml:space="preserve"> o tomto bez zbytečného odkladu písemně informovat </w:t>
      </w:r>
      <w:r w:rsidRPr="00752806">
        <w:rPr>
          <w:rFonts w:ascii="Times New Roman" w:hAnsi="Times New Roman" w:cs="Times New Roman"/>
        </w:rPr>
        <w:t>Zájemce</w:t>
      </w:r>
      <w:r w:rsidR="00D76DE7" w:rsidRPr="00752806">
        <w:rPr>
          <w:rFonts w:ascii="Times New Roman" w:hAnsi="Times New Roman" w:cs="Times New Roman"/>
        </w:rPr>
        <w:t>.</w:t>
      </w:r>
    </w:p>
    <w:p w14:paraId="3726B149" w14:textId="548A3EB8" w:rsidR="006E1B1D" w:rsidRPr="00D02605" w:rsidRDefault="006E1B1D" w:rsidP="004D0358">
      <w:pPr>
        <w:pStyle w:val="Odstavecseseznamem"/>
        <w:keepNext/>
        <w:numPr>
          <w:ilvl w:val="1"/>
          <w:numId w:val="14"/>
        </w:numPr>
        <w:spacing w:after="120"/>
        <w:ind w:left="567" w:hanging="567"/>
        <w:contextualSpacing w:val="0"/>
        <w:jc w:val="both"/>
        <w:outlineLvl w:val="0"/>
        <w:rPr>
          <w:rFonts w:ascii="Times New Roman" w:hAnsi="Times New Roman" w:cs="Times New Roman"/>
          <w:b/>
        </w:rPr>
      </w:pPr>
      <w:r w:rsidRPr="00752806">
        <w:rPr>
          <w:rFonts w:ascii="Times New Roman" w:hAnsi="Times New Roman" w:cs="Times New Roman"/>
        </w:rPr>
        <w:t xml:space="preserve">Zájemce očekává od Zprostředkovatele, že se seznámí s Kodexem dodavatele České pošty ve znění k datu uzavření této smlouvy, který je zveřejněný na webu ČP </w:t>
      </w:r>
      <w:hyperlink r:id="rId8" w:history="1">
        <w:r w:rsidRPr="00752806">
          <w:rPr>
            <w:rFonts w:ascii="Times New Roman" w:hAnsi="Times New Roman" w:cs="Times New Roman"/>
          </w:rPr>
          <w:t>https://www.ceskaposta.cz/o-ceske-poste/profil/compliance-v-cp</w:t>
        </w:r>
      </w:hyperlink>
      <w:r w:rsidRPr="00752806">
        <w:rPr>
          <w:rFonts w:ascii="Times New Roman" w:hAnsi="Times New Roman" w:cs="Times New Roman"/>
        </w:rPr>
        <w:t>, a bude ho dodržovat.</w:t>
      </w:r>
    </w:p>
    <w:p w14:paraId="32D9972D" w14:textId="77777777" w:rsidR="00D02605" w:rsidRPr="008F781B" w:rsidRDefault="00D02605" w:rsidP="00D02605">
      <w:pPr>
        <w:pStyle w:val="cpodstavecslovan1"/>
        <w:numPr>
          <w:ilvl w:val="1"/>
          <w:numId w:val="14"/>
        </w:numPr>
        <w:spacing w:line="276" w:lineRule="auto"/>
        <w:ind w:left="567" w:hanging="567"/>
      </w:pPr>
      <w:r w:rsidRPr="008F781B">
        <w:t>Veškeré konkurenčně významné, určitelné, ocenitelné a v příslušných obchodních kruzích běžně nedostupné skutečnosti související se Smluvními stranami,</w:t>
      </w:r>
      <w:r w:rsidRPr="007A47CA">
        <w:t xml:space="preserve"> jejichž vlastník zajišťuje ve svém zájmu odpovídajícím způsobem jejich utajení</w:t>
      </w:r>
      <w:r w:rsidRPr="008F781B">
        <w:t xml:space="preserve">, </w:t>
      </w:r>
      <w:r w:rsidRPr="007A47CA">
        <w:t>jsou považovány za obchodní tajemství</w:t>
      </w:r>
      <w:r w:rsidRPr="008F781B">
        <w:t xml:space="preserve">. Pro účely této Smlouvy jsou obchodním tajemstvím zejména: </w:t>
      </w:r>
      <w:r w:rsidRPr="007A47CA">
        <w:t>údaje technické a bezpečnostní povahy, technologické postupy,</w:t>
      </w:r>
      <w:r>
        <w:t xml:space="preserve"> osobní údaje,</w:t>
      </w:r>
      <w:r w:rsidRPr="007A47CA">
        <w:t xml:space="preserve"> obchodní údaje jako jsou cenová ujednání, rozpočty, kalkulace, procesní a finanční analýzy, údaje týkající se příjmů, výnosů a nákladů, zákaznická a dodavatelská data, marketingové plány, obchodní strategie a podnikatelské záměry. Smluvní strany se zavazují zachovat mlčenlivost o obchodním tajemství druhé </w:t>
      </w:r>
      <w:r w:rsidRPr="008F781B">
        <w:t>S</w:t>
      </w:r>
      <w:r w:rsidRPr="007A47CA">
        <w:t xml:space="preserve">mluvní strany, a dále o skutečnostech a informacích, které </w:t>
      </w:r>
      <w:proofErr w:type="gramStart"/>
      <w:r w:rsidRPr="007A47CA">
        <w:t>označí</w:t>
      </w:r>
      <w:proofErr w:type="gramEnd"/>
      <w:r w:rsidRPr="007A47CA">
        <w:t xml:space="preserve"> jako důvěrné.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608979B4" w14:textId="77777777" w:rsidR="00D02605" w:rsidRPr="007A47CA" w:rsidRDefault="00D02605" w:rsidP="00D02605">
      <w:pPr>
        <w:pStyle w:val="cpodstavecslovan1"/>
        <w:numPr>
          <w:ilvl w:val="1"/>
          <w:numId w:val="14"/>
        </w:numPr>
        <w:spacing w:line="276" w:lineRule="auto"/>
        <w:ind w:left="567" w:hanging="567"/>
      </w:pPr>
      <w:r w:rsidRPr="007A47CA">
        <w:t xml:space="preserve">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související s přípravou a plněním této Smlouvy v souladu s účelem stanoveným touto Smlouvou. Smluvní strany jsou oprávněny sdělit tyto informace výlučně těm svým pracovníkům, kteří jsou pověřeni přípravou a plněním Smlouvy a za tímto účelem jsou oprávněni se s těmito informacemi v nezbytném rozsahu seznámit. Smluvní strany se zavazují zabezpečit, aby i tyto osoby považovaly uvedené informace za důvěrné a zachovávaly o nich mlčenlivost. Smluvní strany </w:t>
      </w:r>
      <w:proofErr w:type="gramStart"/>
      <w:r w:rsidRPr="007A47CA">
        <w:t>zabezpečí</w:t>
      </w:r>
      <w:proofErr w:type="gramEnd"/>
      <w:r w:rsidRPr="007A47CA">
        <w:t xml:space="preserve">, aby veškeré převzaté dokumenty, obsahující obchodní tajemství nebo důvěrné informace, byly řádně evidovány, nebyly zhotovovány neevidované kopie a před ukončením smluvního vztahu byly všechny dokumenty včetně kopií vráceny druhé </w:t>
      </w:r>
      <w:r>
        <w:t>S</w:t>
      </w:r>
      <w:r w:rsidRPr="007A47CA">
        <w:t>mluvní straně</w:t>
      </w:r>
      <w:r>
        <w:t xml:space="preserve"> nebo zničeny</w:t>
      </w:r>
      <w:r w:rsidRPr="007A47CA">
        <w:t>.</w:t>
      </w:r>
    </w:p>
    <w:p w14:paraId="150EDEDC" w14:textId="77777777" w:rsidR="00D02605" w:rsidRPr="007A47CA" w:rsidRDefault="00D02605" w:rsidP="00D02605">
      <w:pPr>
        <w:pStyle w:val="cpodstavecslovan1"/>
        <w:numPr>
          <w:ilvl w:val="1"/>
          <w:numId w:val="14"/>
        </w:numPr>
        <w:spacing w:line="276" w:lineRule="auto"/>
        <w:ind w:left="567" w:hanging="567"/>
      </w:pPr>
      <w:r w:rsidRPr="007A47CA">
        <w:t xml:space="preserve">V případě porušení obchodního tajemství ve smyslu § 2985 </w:t>
      </w:r>
      <w:r>
        <w:t>Občanského</w:t>
      </w:r>
      <w:r w:rsidRPr="007A47CA">
        <w:t xml:space="preserve"> zákoníku, použijí </w:t>
      </w:r>
      <w:r>
        <w:t>S</w:t>
      </w:r>
      <w:r w:rsidRPr="007A47CA">
        <w:t>mluvní strany prostředky právní ochrany proti nekalé soutěži.</w:t>
      </w:r>
    </w:p>
    <w:p w14:paraId="76886A0C" w14:textId="77777777" w:rsidR="00D02605" w:rsidRPr="007A47CA" w:rsidRDefault="00D02605" w:rsidP="00D02605">
      <w:pPr>
        <w:pStyle w:val="cpodstavecslovan1"/>
        <w:numPr>
          <w:ilvl w:val="1"/>
          <w:numId w:val="14"/>
        </w:numPr>
        <w:spacing w:line="276" w:lineRule="auto"/>
        <w:ind w:left="567" w:hanging="567"/>
      </w:pPr>
      <w:r w:rsidRPr="007A47CA">
        <w:lastRenderedPageBreak/>
        <w:t xml:space="preserve">Poškozená </w:t>
      </w:r>
      <w:r>
        <w:t>S</w:t>
      </w:r>
      <w:r w:rsidRPr="007A47CA">
        <w:t xml:space="preserve">mluvní strana má právo na náhradu újmy, která jí porušením mlčenlivosti </w:t>
      </w:r>
      <w:r w:rsidRPr="008F781B">
        <w:t xml:space="preserve">druhou </w:t>
      </w:r>
      <w:r>
        <w:t>S</w:t>
      </w:r>
      <w:r w:rsidRPr="008F781B">
        <w:t>mluvní stranou vznikne.</w:t>
      </w:r>
    </w:p>
    <w:p w14:paraId="6A593D2D" w14:textId="77777777" w:rsidR="00D02605" w:rsidRPr="007A47CA" w:rsidRDefault="00D02605" w:rsidP="00D02605">
      <w:pPr>
        <w:pStyle w:val="cpodstavecslovan1"/>
        <w:numPr>
          <w:ilvl w:val="1"/>
          <w:numId w:val="14"/>
        </w:numPr>
        <w:spacing w:line="276" w:lineRule="auto"/>
        <w:ind w:left="567" w:hanging="567"/>
      </w:pPr>
      <w:r w:rsidRPr="007A47CA">
        <w:t>Povinnost plnit ustanovení této Smlouvy týkající se obchodního tajemství a důvěrných informací se nevztahuje na informace, které:</w:t>
      </w:r>
    </w:p>
    <w:p w14:paraId="7C8CDA0F" w14:textId="77777777" w:rsidR="00D02605" w:rsidRPr="00894E0B" w:rsidRDefault="00D02605" w:rsidP="00D02605">
      <w:pPr>
        <w:pStyle w:val="cpslovnpsmennkodstavci1"/>
        <w:numPr>
          <w:ilvl w:val="2"/>
          <w:numId w:val="14"/>
        </w:numPr>
        <w:spacing w:line="276" w:lineRule="auto"/>
        <w:ind w:left="1134" w:hanging="567"/>
      </w:pPr>
      <w:r w:rsidRPr="00894E0B">
        <w:t>mohou být zveřejněny bez porušení Smlouvy;</w:t>
      </w:r>
    </w:p>
    <w:p w14:paraId="4296752C" w14:textId="77777777" w:rsidR="00D02605" w:rsidRPr="00392934" w:rsidRDefault="00D02605" w:rsidP="00D02605">
      <w:pPr>
        <w:pStyle w:val="cpslovnpsmennkodstavci1"/>
        <w:numPr>
          <w:ilvl w:val="2"/>
          <w:numId w:val="14"/>
        </w:numPr>
        <w:spacing w:line="276" w:lineRule="auto"/>
        <w:ind w:left="1134" w:hanging="567"/>
      </w:pPr>
      <w:r w:rsidRPr="00392934">
        <w:t>byly písemným souhlasem obou Smluvních stran zproštěny příslušných omezení;</w:t>
      </w:r>
    </w:p>
    <w:p w14:paraId="2119FF6A" w14:textId="77777777" w:rsidR="00D02605" w:rsidRPr="00392934" w:rsidRDefault="00D02605" w:rsidP="00D02605">
      <w:pPr>
        <w:pStyle w:val="cpslovnpsmennkodstavci1"/>
        <w:numPr>
          <w:ilvl w:val="2"/>
          <w:numId w:val="14"/>
        </w:numPr>
        <w:spacing w:line="276" w:lineRule="auto"/>
        <w:ind w:left="1134" w:hanging="567"/>
      </w:pPr>
      <w:r w:rsidRPr="00392934">
        <w:t>jsou známé nebo byly zveřejněny jinak, než následkem porušení povinnosti jedné ze Smluvních stran;</w:t>
      </w:r>
    </w:p>
    <w:p w14:paraId="7D684498" w14:textId="77777777" w:rsidR="00D02605" w:rsidRPr="00392934" w:rsidRDefault="00D02605" w:rsidP="00D02605">
      <w:pPr>
        <w:pStyle w:val="cpslovnpsmennkodstavci1"/>
        <w:numPr>
          <w:ilvl w:val="2"/>
          <w:numId w:val="14"/>
        </w:numPr>
        <w:spacing w:line="276" w:lineRule="auto"/>
        <w:ind w:left="1134" w:hanging="567"/>
      </w:pPr>
      <w:r w:rsidRPr="00392934">
        <w:t>příjemce je zná dříve, než je sdělí Smluvní strana;</w:t>
      </w:r>
    </w:p>
    <w:p w14:paraId="241C792D" w14:textId="77777777" w:rsidR="00D02605" w:rsidRPr="00392934" w:rsidRDefault="00D02605" w:rsidP="00D02605">
      <w:pPr>
        <w:pStyle w:val="cpslovnpsmennkodstavci1"/>
        <w:numPr>
          <w:ilvl w:val="2"/>
          <w:numId w:val="14"/>
        </w:numPr>
        <w:spacing w:line="276" w:lineRule="auto"/>
        <w:ind w:left="1134" w:hanging="567"/>
      </w:pPr>
      <w:r w:rsidRPr="00392934">
        <w:t xml:space="preserve">jsou vyžádány soudem, státním zastupitelstvím nebo příslušným správním orgánem či zakladatelem </w:t>
      </w:r>
      <w:r>
        <w:t xml:space="preserve">ČP </w:t>
      </w:r>
      <w:r w:rsidRPr="00392934">
        <w:t>na základě zákona nebo;</w:t>
      </w:r>
    </w:p>
    <w:p w14:paraId="736173DC" w14:textId="77777777" w:rsidR="00D02605" w:rsidRPr="00392934" w:rsidRDefault="00D02605" w:rsidP="00D02605">
      <w:pPr>
        <w:pStyle w:val="cpslovnpsmennkodstavci1"/>
        <w:numPr>
          <w:ilvl w:val="2"/>
          <w:numId w:val="14"/>
        </w:numPr>
        <w:spacing w:line="276" w:lineRule="auto"/>
        <w:ind w:left="1134" w:hanging="567"/>
      </w:pPr>
      <w:r w:rsidRPr="00392934">
        <w:t>Smluvní strana sdělí osobě vázané zákonnou povinností mlčenlivosti (např. advokátovi nebo daňovému poradci) za účelem uplatňování svých práv;</w:t>
      </w:r>
    </w:p>
    <w:p w14:paraId="7CA6A7D1" w14:textId="77777777" w:rsidR="00D02605" w:rsidRPr="00392934" w:rsidRDefault="00D02605" w:rsidP="00D02605">
      <w:pPr>
        <w:pStyle w:val="cpslovnpsmennkodstavci1"/>
        <w:numPr>
          <w:ilvl w:val="2"/>
          <w:numId w:val="14"/>
        </w:numPr>
        <w:spacing w:line="276" w:lineRule="auto"/>
        <w:ind w:left="1134" w:hanging="567"/>
      </w:pPr>
      <w:r w:rsidRPr="00392934">
        <w:t>jsou zveřejněny v souladu a na základě právního předpisu (např. o svobodném přístupu k informacím či zákona o registru smluv).</w:t>
      </w:r>
    </w:p>
    <w:p w14:paraId="20810885" w14:textId="172D1F03" w:rsidR="00D02605" w:rsidRDefault="00D02605" w:rsidP="00D02605">
      <w:pPr>
        <w:pStyle w:val="cpodstavecslovan1"/>
        <w:numPr>
          <w:ilvl w:val="1"/>
          <w:numId w:val="14"/>
        </w:numPr>
        <w:spacing w:line="276" w:lineRule="auto"/>
        <w:ind w:left="567" w:hanging="567"/>
      </w:pPr>
      <w:bookmarkStart w:id="5" w:name="_Ref432581162"/>
      <w:r w:rsidRPr="00EA710B">
        <w:t xml:space="preserve">Povinnost mlčenlivosti trvá bez ohledu na ukončení </w:t>
      </w:r>
      <w:r>
        <w:t>účinnosti</w:t>
      </w:r>
      <w:r w:rsidRPr="00EA710B">
        <w:t xml:space="preserve"> této </w:t>
      </w:r>
      <w:r>
        <w:t>S</w:t>
      </w:r>
      <w:r w:rsidRPr="00EA710B">
        <w:t>mlouvy</w:t>
      </w:r>
      <w:r>
        <w:t xml:space="preserve"> po dobu 3 let od jejího ukončení</w:t>
      </w:r>
      <w:r w:rsidRPr="00EA710B">
        <w:t>.</w:t>
      </w:r>
      <w:bookmarkEnd w:id="5"/>
    </w:p>
    <w:p w14:paraId="14876E20" w14:textId="170DEE25" w:rsidR="0018215C" w:rsidRPr="00EA710B" w:rsidRDefault="0018215C" w:rsidP="0018215C">
      <w:pPr>
        <w:pStyle w:val="cpodstavecslovan1"/>
        <w:numPr>
          <w:ilvl w:val="1"/>
          <w:numId w:val="14"/>
        </w:numPr>
        <w:spacing w:before="120"/>
        <w:ind w:left="567" w:hanging="567"/>
      </w:pPr>
      <w:r w:rsidRPr="00D405BD">
        <w:t xml:space="preserve">Pro případ porušení kterékoli z povinností dle </w:t>
      </w:r>
      <w:r>
        <w:t xml:space="preserve">tohoto </w:t>
      </w:r>
      <w:r w:rsidRPr="00D405BD">
        <w:t xml:space="preserve">čl. </w:t>
      </w:r>
      <w:r>
        <w:t>5</w:t>
      </w:r>
      <w:r w:rsidRPr="00D405BD">
        <w:t xml:space="preserve"> Smlouvy je </w:t>
      </w:r>
      <w:r>
        <w:t xml:space="preserve">Zprostředkovatel </w:t>
      </w:r>
      <w:r w:rsidRPr="00D405BD">
        <w:t>povin</w:t>
      </w:r>
      <w:r>
        <w:t>e</w:t>
      </w:r>
      <w:r w:rsidRPr="00D405BD">
        <w:t xml:space="preserve">n zaplatit druhé Smluvní straně smluvní pokutu ve výši </w:t>
      </w:r>
      <w:r>
        <w:t>5</w:t>
      </w:r>
      <w:r w:rsidRPr="008C1324">
        <w:t>00</w:t>
      </w:r>
      <w:r>
        <w:t>.</w:t>
      </w:r>
      <w:r w:rsidRPr="008C1324">
        <w:t>000</w:t>
      </w:r>
      <w:r>
        <w:t> </w:t>
      </w:r>
      <w:r w:rsidRPr="00D405BD">
        <w:t>Kč za každý takový případ. Zaplacením smluvní pokuty podle této Smlouvy není dotčen nárok Smluvní strany na náhradu újmy v celém rozsahu. Vyúčtování smluvní pokuty musí</w:t>
      </w:r>
      <w:r w:rsidRPr="00EA710B">
        <w:t xml:space="preserve"> být zasláno doporučeně s</w:t>
      </w:r>
      <w:r>
        <w:t> </w:t>
      </w:r>
      <w:r w:rsidRPr="00EA710B">
        <w:t>dodejkou</w:t>
      </w:r>
      <w:r>
        <w:t>, resp. v</w:t>
      </w:r>
      <w:r w:rsidRPr="00C21D7D">
        <w:t xml:space="preserve"> případě zaslání v elektronické podobě musí být vyúčtování smluvní pokuty zasláno do datové schránky. </w:t>
      </w:r>
      <w:r w:rsidRPr="00EA710B">
        <w:t>Smluvní pokuta je splatná v</w:t>
      </w:r>
      <w:r>
        <w:t xml:space="preserve"> době</w:t>
      </w:r>
      <w:r w:rsidRPr="00EA710B">
        <w:t xml:space="preserve"> </w:t>
      </w:r>
      <w:r>
        <w:t>třiceti (</w:t>
      </w:r>
      <w:r w:rsidRPr="00EA710B">
        <w:t>30</w:t>
      </w:r>
      <w:r>
        <w:t>)</w:t>
      </w:r>
      <w:r w:rsidRPr="00EA710B">
        <w:t xml:space="preserve"> kalendářních dnů ode dne doručení vyúčtování o smluvní pokutě druhé </w:t>
      </w:r>
      <w:r>
        <w:t>Smluvn</w:t>
      </w:r>
      <w:r w:rsidRPr="00EA710B">
        <w:t>í straně.</w:t>
      </w:r>
    </w:p>
    <w:p w14:paraId="06043CCC" w14:textId="3C8519F0" w:rsidR="00E6734D" w:rsidRPr="00752806" w:rsidRDefault="00E6734D" w:rsidP="00B4266F">
      <w:pPr>
        <w:pStyle w:val="Nadpis1"/>
        <w:numPr>
          <w:ilvl w:val="0"/>
          <w:numId w:val="14"/>
        </w:numPr>
        <w:spacing w:line="240" w:lineRule="auto"/>
        <w:jc w:val="center"/>
        <w:rPr>
          <w:rFonts w:ascii="Times New Roman" w:hAnsi="Times New Roman" w:cs="Times New Roman"/>
          <w:sz w:val="22"/>
          <w:szCs w:val="22"/>
        </w:rPr>
      </w:pPr>
      <w:r w:rsidRPr="00752806">
        <w:rPr>
          <w:rFonts w:ascii="Times New Roman" w:hAnsi="Times New Roman" w:cs="Times New Roman"/>
          <w:sz w:val="22"/>
          <w:szCs w:val="22"/>
        </w:rPr>
        <w:t>Ochrana osobních údajů</w:t>
      </w:r>
    </w:p>
    <w:p w14:paraId="55D8C21A" w14:textId="77777777" w:rsidR="00E6734D" w:rsidRPr="00752806" w:rsidRDefault="00E6734D" w:rsidP="00752806">
      <w:pPr>
        <w:pStyle w:val="Odstavecseseznamem"/>
        <w:numPr>
          <w:ilvl w:val="0"/>
          <w:numId w:val="19"/>
        </w:numPr>
        <w:spacing w:after="120"/>
        <w:ind w:left="567" w:hanging="567"/>
        <w:contextualSpacing w:val="0"/>
        <w:jc w:val="both"/>
        <w:rPr>
          <w:rFonts w:ascii="Times New Roman" w:hAnsi="Times New Roman" w:cs="Times New Roman"/>
          <w:lang w:eastAsia="cs-CZ"/>
        </w:rPr>
      </w:pPr>
      <w:r w:rsidRPr="00752806">
        <w:rPr>
          <w:rFonts w:ascii="Times New Roman" w:hAnsi="Times New Roman" w:cs="Times New Roman"/>
          <w:lang w:eastAsia="cs-CZ"/>
        </w:rPr>
        <w:t>Obě Smluvní strany jako správci zpracovávají osobní údaje kontaktních zástupců Smluvních stran, které jsou fyzickými osobami, výhradně pro účely související s plněním této Smlouvy, a to po dobu trvání Smlouvy, resp. pro účely vyplývající z právních předpisů, a to po dobu delší, je-li odůvodněna dle platných právních předpisů. Informační povinnost ve vztahu k těmto fyzickým osobám plní každá ze Smluvních stran samostatně.</w:t>
      </w:r>
    </w:p>
    <w:p w14:paraId="146A7FA4" w14:textId="512CBBF9" w:rsidR="00E6734D" w:rsidRPr="00752806" w:rsidRDefault="00E6734D" w:rsidP="008D4F5A">
      <w:pPr>
        <w:pStyle w:val="Odstavecseseznamem"/>
        <w:numPr>
          <w:ilvl w:val="0"/>
          <w:numId w:val="19"/>
        </w:numPr>
        <w:spacing w:after="120"/>
        <w:ind w:left="567" w:hanging="567"/>
        <w:contextualSpacing w:val="0"/>
        <w:jc w:val="both"/>
        <w:rPr>
          <w:rFonts w:ascii="Times New Roman" w:hAnsi="Times New Roman" w:cs="Times New Roman"/>
          <w:lang w:eastAsia="cs-CZ"/>
        </w:rPr>
      </w:pPr>
      <w:r w:rsidRPr="00752806">
        <w:rPr>
          <w:rFonts w:ascii="Times New Roman" w:hAnsi="Times New Roman" w:cs="Times New Roman"/>
          <w:lang w:eastAsia="cs-CZ"/>
        </w:rPr>
        <w:t>Další informace ČP o zpracování osobních údajů včetně práv subjektů údajů naleznete na www.ceskaposta.cz v záložce „Ochrana osobních údajů – GDPR.</w:t>
      </w:r>
    </w:p>
    <w:p w14:paraId="74393857" w14:textId="523365EE" w:rsidR="007E48F6" w:rsidRPr="00752806" w:rsidRDefault="007E48F6" w:rsidP="008D4F5A">
      <w:pPr>
        <w:pStyle w:val="Nadpis1"/>
        <w:keepNext w:val="0"/>
        <w:numPr>
          <w:ilvl w:val="0"/>
          <w:numId w:val="14"/>
        </w:numPr>
        <w:spacing w:line="240" w:lineRule="auto"/>
        <w:jc w:val="center"/>
        <w:rPr>
          <w:rFonts w:ascii="Times New Roman" w:hAnsi="Times New Roman" w:cs="Times New Roman"/>
          <w:sz w:val="22"/>
          <w:szCs w:val="22"/>
        </w:rPr>
      </w:pPr>
      <w:r w:rsidRPr="00752806">
        <w:rPr>
          <w:rFonts w:ascii="Times New Roman" w:hAnsi="Times New Roman" w:cs="Times New Roman"/>
          <w:sz w:val="22"/>
          <w:szCs w:val="22"/>
        </w:rPr>
        <w:t>Doba trvání Smlouvy</w:t>
      </w:r>
    </w:p>
    <w:p w14:paraId="61CE61C0" w14:textId="77777777" w:rsidR="007506A3" w:rsidRPr="00752806" w:rsidRDefault="007506A3"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 xml:space="preserve">Tato Smlouva nabývá platnosti dnem jejího podpisu Smluvními stranami a účinnosti dnem zveřejnění v registru smluv podle zákona o registru smluv. Plnění předmětu této Smlouvy v době od platnosti Smlouvy do její účinnosti se považuje za plnění podle této Smlouvy a práva a povinnosti z něj vzniklé se řídí touto Smlouvou. </w:t>
      </w:r>
    </w:p>
    <w:p w14:paraId="6CCB7F72" w14:textId="16E9F694" w:rsidR="007E48F6" w:rsidRPr="00752806" w:rsidRDefault="007E48F6"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 xml:space="preserve">Tato Smlouva se uzavírá na dobu </w:t>
      </w:r>
      <w:r w:rsidR="001F77A8">
        <w:rPr>
          <w:rFonts w:ascii="Times New Roman" w:hAnsi="Times New Roman" w:cs="Times New Roman"/>
        </w:rPr>
        <w:t>ne</w:t>
      </w:r>
      <w:r w:rsidRPr="00752806">
        <w:rPr>
          <w:rFonts w:ascii="Times New Roman" w:hAnsi="Times New Roman" w:cs="Times New Roman"/>
        </w:rPr>
        <w:t>určitou</w:t>
      </w:r>
      <w:r w:rsidR="00811FF8">
        <w:rPr>
          <w:rFonts w:ascii="Times New Roman" w:hAnsi="Times New Roman" w:cs="Times New Roman"/>
        </w:rPr>
        <w:t>.</w:t>
      </w:r>
    </w:p>
    <w:p w14:paraId="2EFA63CC" w14:textId="105B4889" w:rsidR="007E48F6" w:rsidRPr="00752806" w:rsidRDefault="007E48F6" w:rsidP="005D7F18">
      <w:pPr>
        <w:numPr>
          <w:ilvl w:val="1"/>
          <w:numId w:val="14"/>
        </w:numPr>
        <w:spacing w:after="120" w:line="240" w:lineRule="auto"/>
        <w:ind w:left="567" w:hanging="567"/>
        <w:jc w:val="both"/>
        <w:outlineLvl w:val="0"/>
        <w:rPr>
          <w:rFonts w:ascii="Times New Roman" w:hAnsi="Times New Roman" w:cs="Times New Roman"/>
        </w:rPr>
      </w:pPr>
      <w:r w:rsidRPr="652B384D">
        <w:rPr>
          <w:rFonts w:ascii="Times New Roman" w:hAnsi="Times New Roman" w:cs="Times New Roman"/>
          <w:lang w:eastAsia="cs-CZ"/>
        </w:rPr>
        <w:t>Účinnost této Smlouvy lze ukončit dohodou nebo výpovědí.</w:t>
      </w:r>
    </w:p>
    <w:p w14:paraId="18DA2CE9" w14:textId="3F0A362F" w:rsidR="007E48F6" w:rsidRDefault="007E48F6"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lang w:eastAsia="cs-CZ"/>
        </w:rPr>
        <w:lastRenderedPageBreak/>
        <w:t>Výpověď může učinit kterákoliv ze Smluvních stran i bez uvedení důvodu, a to s tří (3) měsíční výpovědní dobou, která počne běžet první den měsíce následujícího po měsíci, ve kterém byla výpověď doručena druhé Smluvní straně.</w:t>
      </w:r>
    </w:p>
    <w:p w14:paraId="13C10171" w14:textId="0E4B278E" w:rsidR="000A34C2" w:rsidRPr="00752806" w:rsidRDefault="00D76DE7" w:rsidP="008D4F5A">
      <w:pPr>
        <w:pStyle w:val="Nadpis1"/>
        <w:keepNext w:val="0"/>
        <w:numPr>
          <w:ilvl w:val="0"/>
          <w:numId w:val="14"/>
        </w:numPr>
        <w:spacing w:line="240" w:lineRule="auto"/>
        <w:jc w:val="center"/>
        <w:rPr>
          <w:rFonts w:ascii="Times New Roman" w:hAnsi="Times New Roman" w:cs="Times New Roman"/>
          <w:sz w:val="22"/>
          <w:szCs w:val="22"/>
        </w:rPr>
      </w:pPr>
      <w:r w:rsidRPr="00752806">
        <w:rPr>
          <w:rFonts w:ascii="Times New Roman" w:hAnsi="Times New Roman" w:cs="Times New Roman"/>
          <w:sz w:val="22"/>
          <w:szCs w:val="22"/>
        </w:rPr>
        <w:t>Z</w:t>
      </w:r>
      <w:r w:rsidR="000A34C2" w:rsidRPr="00752806">
        <w:rPr>
          <w:rFonts w:ascii="Times New Roman" w:hAnsi="Times New Roman" w:cs="Times New Roman"/>
          <w:sz w:val="22"/>
          <w:szCs w:val="22"/>
        </w:rPr>
        <w:t>ávěrečná ustanovení</w:t>
      </w:r>
    </w:p>
    <w:p w14:paraId="6E6108AA" w14:textId="5E6DA292" w:rsidR="00D76DE7" w:rsidRPr="00752806" w:rsidRDefault="00D76DE7"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Tato Smlouva se řídí právním řádem České republiky, zejména příslušnými ustanoveními občanského zákoníku.</w:t>
      </w:r>
      <w:r w:rsidR="009533AC" w:rsidRPr="009533AC">
        <w:t xml:space="preserve"> </w:t>
      </w:r>
      <w:r w:rsidR="009533AC" w:rsidRPr="009533AC">
        <w:rPr>
          <w:rFonts w:ascii="Times New Roman" w:hAnsi="Times New Roman" w:cs="Times New Roman"/>
        </w:rPr>
        <w:t>Všechny spory vznikající z této Smlouvy a v souvislosti s ní budou rozhodovány s konečnou platností u věcně a místně příslušného soudu České republiky, přičemž Smluvní strany se tímto dohodly na místní příslušnosti soudu dle místa sídla Zájemce, ledaže by kogentními právními předpisy bylo stanoveno jinak.</w:t>
      </w:r>
    </w:p>
    <w:p w14:paraId="08473B8F" w14:textId="6F0527F6" w:rsidR="007506A3" w:rsidRPr="00752806" w:rsidRDefault="007506A3"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 xml:space="preserve">Smluvní strany se dohodly, že ustanovení </w:t>
      </w:r>
      <w:r w:rsidR="00EF293B" w:rsidRPr="00EF293B">
        <w:rPr>
          <w:rFonts w:ascii="Times New Roman" w:hAnsi="Times New Roman" w:cs="Times New Roman"/>
        </w:rPr>
        <w:t>§ 557, § 558 odst. 2, § 1740 odst. 3, § 1765 odst. 1, § 1793</w:t>
      </w:r>
      <w:r w:rsidR="00EF293B">
        <w:rPr>
          <w:rFonts w:ascii="Times New Roman" w:hAnsi="Times New Roman" w:cs="Times New Roman"/>
        </w:rPr>
        <w:t>,</w:t>
      </w:r>
      <w:r w:rsidR="009533AC">
        <w:rPr>
          <w:rFonts w:ascii="Times New Roman" w:hAnsi="Times New Roman" w:cs="Times New Roman"/>
        </w:rPr>
        <w:t xml:space="preserve"> § 1912,</w:t>
      </w:r>
      <w:r w:rsidR="00EF293B" w:rsidRPr="00EF293B">
        <w:rPr>
          <w:rFonts w:ascii="Times New Roman" w:hAnsi="Times New Roman" w:cs="Times New Roman"/>
        </w:rPr>
        <w:t xml:space="preserve"> </w:t>
      </w:r>
      <w:r w:rsidR="00EF293B" w:rsidRPr="00752806">
        <w:rPr>
          <w:rFonts w:ascii="Times New Roman" w:hAnsi="Times New Roman" w:cs="Times New Roman"/>
        </w:rPr>
        <w:t xml:space="preserve">§ </w:t>
      </w:r>
      <w:r w:rsidR="00EF293B">
        <w:rPr>
          <w:rFonts w:ascii="Times New Roman" w:hAnsi="Times New Roman" w:cs="Times New Roman"/>
        </w:rPr>
        <w:t xml:space="preserve">2447, § </w:t>
      </w:r>
      <w:r w:rsidR="00F30687">
        <w:rPr>
          <w:rFonts w:ascii="Times New Roman" w:hAnsi="Times New Roman" w:cs="Times New Roman"/>
        </w:rPr>
        <w:t xml:space="preserve">2448, § </w:t>
      </w:r>
      <w:r w:rsidR="00EF293B" w:rsidRPr="00752806">
        <w:rPr>
          <w:rFonts w:ascii="Times New Roman" w:hAnsi="Times New Roman" w:cs="Times New Roman"/>
        </w:rPr>
        <w:t xml:space="preserve">2454 </w:t>
      </w:r>
      <w:r w:rsidR="005767D4" w:rsidRPr="00752806">
        <w:rPr>
          <w:rFonts w:ascii="Times New Roman" w:hAnsi="Times New Roman" w:cs="Times New Roman"/>
        </w:rPr>
        <w:t>O</w:t>
      </w:r>
      <w:r w:rsidRPr="00752806">
        <w:rPr>
          <w:rFonts w:ascii="Times New Roman" w:hAnsi="Times New Roman" w:cs="Times New Roman"/>
        </w:rPr>
        <w:t>bčanského zákoníku se pro tuto Smlouvu nepoužijí.</w:t>
      </w:r>
    </w:p>
    <w:p w14:paraId="72EB4F87" w14:textId="60D28BBA" w:rsidR="00D76DE7" w:rsidRPr="00752806" w:rsidRDefault="00D76DE7"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 xml:space="preserve">Smlouva byla sepsána ve </w:t>
      </w:r>
      <w:r w:rsidR="00B4266F" w:rsidRPr="00752806">
        <w:rPr>
          <w:rFonts w:ascii="Times New Roman" w:hAnsi="Times New Roman" w:cs="Times New Roman"/>
        </w:rPr>
        <w:t>dvou</w:t>
      </w:r>
      <w:r w:rsidRPr="00752806">
        <w:rPr>
          <w:rFonts w:ascii="Times New Roman" w:hAnsi="Times New Roman" w:cs="Times New Roman"/>
        </w:rPr>
        <w:t xml:space="preserve"> vyhotoveních s platností originálu, z nichž každá smluvní strana </w:t>
      </w:r>
      <w:proofErr w:type="gramStart"/>
      <w:r w:rsidRPr="00752806">
        <w:rPr>
          <w:rFonts w:ascii="Times New Roman" w:hAnsi="Times New Roman" w:cs="Times New Roman"/>
        </w:rPr>
        <w:t>obdrží</w:t>
      </w:r>
      <w:proofErr w:type="gramEnd"/>
      <w:r w:rsidRPr="00752806">
        <w:rPr>
          <w:rFonts w:ascii="Times New Roman" w:hAnsi="Times New Roman" w:cs="Times New Roman"/>
        </w:rPr>
        <w:t xml:space="preserve"> po </w:t>
      </w:r>
      <w:r w:rsidR="00B4266F" w:rsidRPr="00752806">
        <w:rPr>
          <w:rFonts w:ascii="Times New Roman" w:hAnsi="Times New Roman" w:cs="Times New Roman"/>
        </w:rPr>
        <w:t>jednom</w:t>
      </w:r>
      <w:r w:rsidRPr="00752806">
        <w:rPr>
          <w:rFonts w:ascii="Times New Roman" w:hAnsi="Times New Roman" w:cs="Times New Roman"/>
        </w:rPr>
        <w:t>.</w:t>
      </w:r>
    </w:p>
    <w:p w14:paraId="4856E9F9" w14:textId="77777777" w:rsidR="00D76DE7" w:rsidRPr="00752806" w:rsidRDefault="00D76DE7"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 xml:space="preserve">Není-li touto Smlouvou stanoveno jinak, může být tato Smlouva měněna pouze vzestupně očíslovanými písemnými dodatky ke Smlouvě podepsanými oběma smluvními stranami. </w:t>
      </w:r>
    </w:p>
    <w:p w14:paraId="495AE014" w14:textId="77777777" w:rsidR="00D76DE7" w:rsidRPr="00752806" w:rsidRDefault="00D76DE7"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 xml:space="preserve">Dnem doručení doporučených písemností (doporučeného dopisu) odeslaných na základě této Smlouvy nebo v souvislosti s touto Smlouvou, pokud není prokázán jiný den doručení, se rozumí poslední den lhůty, ve které byla písemnost pro adresáta uložena u provozovatele poštovních služeb, a to i tehdy, jestliže se adresát o jejím uložení nedověděl.  </w:t>
      </w:r>
    </w:p>
    <w:p w14:paraId="3E534B50" w14:textId="77777777" w:rsidR="00D76DE7" w:rsidRPr="00752806" w:rsidRDefault="00D76DE7"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 xml:space="preserve">Pokud kterékoli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 </w:t>
      </w:r>
    </w:p>
    <w:p w14:paraId="1C7D130F" w14:textId="77777777" w:rsidR="00D76DE7" w:rsidRPr="00752806" w:rsidRDefault="00D76DE7"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 xml:space="preserve">Smluvní strany se zavazují řešit případné spory z této Smlouvy vyplývající vždy nejprve vzájemným jednáním. Všechny spory vzniklé z této Smlouvy nebo v souvislosti s ní se budou řešit podle českého práva a k jejich projednání a rozhodnutí bude místně příslušný soud podle sídla </w:t>
      </w:r>
      <w:r w:rsidR="008F0279" w:rsidRPr="00752806">
        <w:rPr>
          <w:rFonts w:ascii="Times New Roman" w:hAnsi="Times New Roman" w:cs="Times New Roman"/>
        </w:rPr>
        <w:t>Zájemce</w:t>
      </w:r>
      <w:r w:rsidRPr="00752806">
        <w:rPr>
          <w:rFonts w:ascii="Times New Roman" w:hAnsi="Times New Roman" w:cs="Times New Roman"/>
        </w:rPr>
        <w:t xml:space="preserve">. </w:t>
      </w:r>
    </w:p>
    <w:p w14:paraId="0550D582" w14:textId="77777777" w:rsidR="00D76DE7" w:rsidRPr="00752806" w:rsidRDefault="00D76DE7"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Nedílnou součástí této Smlouvy jsou následující přílohy:</w:t>
      </w:r>
    </w:p>
    <w:p w14:paraId="091B9267" w14:textId="5CFE7A6A" w:rsidR="008F0279" w:rsidRPr="00752806" w:rsidRDefault="008F0279" w:rsidP="005D7F18">
      <w:pPr>
        <w:spacing w:after="0" w:line="240" w:lineRule="auto"/>
        <w:ind w:left="567"/>
        <w:jc w:val="both"/>
        <w:outlineLvl w:val="0"/>
        <w:rPr>
          <w:rFonts w:ascii="Times New Roman" w:hAnsi="Times New Roman" w:cs="Times New Roman"/>
        </w:rPr>
      </w:pPr>
      <w:r w:rsidRPr="00752806">
        <w:rPr>
          <w:rFonts w:ascii="Times New Roman" w:hAnsi="Times New Roman" w:cs="Times New Roman"/>
        </w:rPr>
        <w:t xml:space="preserve">Příloha č. 1 – </w:t>
      </w:r>
      <w:r w:rsidR="00B4266F" w:rsidRPr="00752806">
        <w:rPr>
          <w:rFonts w:ascii="Times New Roman" w:hAnsi="Times New Roman" w:cs="Times New Roman"/>
        </w:rPr>
        <w:t xml:space="preserve">vzor </w:t>
      </w:r>
      <w:r w:rsidR="00777843" w:rsidRPr="00752806">
        <w:rPr>
          <w:rFonts w:ascii="Times New Roman" w:hAnsi="Times New Roman" w:cs="Times New Roman"/>
        </w:rPr>
        <w:t>JPD</w:t>
      </w:r>
    </w:p>
    <w:p w14:paraId="01CC3969" w14:textId="490B4830" w:rsidR="008F0279" w:rsidRPr="00752806" w:rsidRDefault="008F0279" w:rsidP="005D7F18">
      <w:pPr>
        <w:spacing w:after="120" w:line="240" w:lineRule="auto"/>
        <w:ind w:left="567"/>
        <w:jc w:val="both"/>
        <w:outlineLvl w:val="0"/>
        <w:rPr>
          <w:rFonts w:ascii="Times New Roman" w:hAnsi="Times New Roman" w:cs="Times New Roman"/>
        </w:rPr>
      </w:pPr>
      <w:r w:rsidRPr="00752806">
        <w:rPr>
          <w:rFonts w:ascii="Times New Roman" w:hAnsi="Times New Roman" w:cs="Times New Roman"/>
        </w:rPr>
        <w:t xml:space="preserve">Příloha č. 2 – </w:t>
      </w:r>
      <w:r w:rsidR="00B4266F" w:rsidRPr="00752806">
        <w:rPr>
          <w:rFonts w:ascii="Times New Roman" w:hAnsi="Times New Roman" w:cs="Times New Roman"/>
        </w:rPr>
        <w:t>Podmínky zprostředkování</w:t>
      </w:r>
    </w:p>
    <w:p w14:paraId="12C32945" w14:textId="430F3AFA" w:rsidR="00DE3F41" w:rsidRPr="00752806" w:rsidRDefault="00D76DE7" w:rsidP="005D7F18">
      <w:pPr>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t xml:space="preserve">Pro případ, že tato Smlouva není uzavírána za přítomnosti obou smluvních stran, platí, že Smlouva nebude uzavřena, pokud ji </w:t>
      </w:r>
      <w:r w:rsidR="00E55122" w:rsidRPr="00752806">
        <w:rPr>
          <w:rFonts w:ascii="Times New Roman" w:hAnsi="Times New Roman" w:cs="Times New Roman"/>
        </w:rPr>
        <w:t>Zprostředkovatel</w:t>
      </w:r>
      <w:r w:rsidRPr="00752806">
        <w:rPr>
          <w:rFonts w:ascii="Times New Roman" w:hAnsi="Times New Roman" w:cs="Times New Roman"/>
        </w:rPr>
        <w:t xml:space="preserve"> podepíše s jakoukoliv změnou či odchylkou, byť nepodstatnou, nebo dodatkem.</w:t>
      </w:r>
    </w:p>
    <w:p w14:paraId="6412F16A" w14:textId="77777777" w:rsidR="00D76DE7" w:rsidRPr="00752806" w:rsidRDefault="00D76DE7" w:rsidP="005D7F18">
      <w:pPr>
        <w:keepNext/>
        <w:keepLines/>
        <w:numPr>
          <w:ilvl w:val="1"/>
          <w:numId w:val="14"/>
        </w:numPr>
        <w:spacing w:after="120" w:line="240" w:lineRule="auto"/>
        <w:ind w:left="567" w:hanging="567"/>
        <w:jc w:val="both"/>
        <w:outlineLvl w:val="0"/>
        <w:rPr>
          <w:rFonts w:ascii="Times New Roman" w:hAnsi="Times New Roman" w:cs="Times New Roman"/>
        </w:rPr>
      </w:pPr>
      <w:r w:rsidRPr="00752806">
        <w:rPr>
          <w:rFonts w:ascii="Times New Roman" w:hAnsi="Times New Roman" w:cs="Times New Roman"/>
        </w:rPr>
        <w:lastRenderedPageBreak/>
        <w:t>Obě smluvní strany prohlašují, že se s obsahem Smlouvy seznámily v celém jejím rozsahu včetně příloh, že obsahu Smlouvy rozumějí, že uzavření Smlouvy je projevem jejich pravé a svobodné vůle. Na důkaz souhlasu připojují oprávnění zástupci smluvních stran své vlastnoruční podpisy.</w:t>
      </w:r>
    </w:p>
    <w:p w14:paraId="1B1B7C0B" w14:textId="77777777" w:rsidR="00FB1C4F" w:rsidRPr="00752806" w:rsidRDefault="00FB1C4F" w:rsidP="005D7F18">
      <w:pPr>
        <w:keepNext/>
        <w:keepLines/>
        <w:spacing w:before="360" w:after="360" w:line="260" w:lineRule="atLeast"/>
        <w:jc w:val="both"/>
        <w:rPr>
          <w:rFonts w:ascii="Times New Roman" w:eastAsia="Calibri" w:hAnsi="Times New Roman" w:cs="Times New Roman"/>
          <w:i/>
        </w:rPr>
      </w:pPr>
      <w:r w:rsidRPr="00752806">
        <w:rPr>
          <w:rFonts w:ascii="Times New Roman" w:eastAsia="Calibri" w:hAnsi="Times New Roman" w:cs="Times New Roman"/>
          <w:i/>
        </w:rPr>
        <w:t>NA DŮKAZ TOHO, že Smluvní strany s obsahem Smlouvy souhlasí, rozumí ji a zavazují se k jejímu plnění, připojují své podpisy a prohlašují, že tato Smlouva byla uzavřena podle jejich svobodné a vážné vůle prosté tísně, zejména tísně finanční.</w:t>
      </w:r>
    </w:p>
    <w:p w14:paraId="3673AB3D" w14:textId="0E7D0BEB" w:rsidR="00FB1C4F" w:rsidRPr="00752806" w:rsidRDefault="00FB1C4F" w:rsidP="005D7F18">
      <w:pPr>
        <w:keepNext/>
        <w:keepLines/>
        <w:spacing w:line="240" w:lineRule="auto"/>
        <w:rPr>
          <w:rFonts w:ascii="Times New Roman" w:hAnsi="Times New Roman" w:cs="Times New Roman"/>
          <w:bCs/>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FB1C4F" w:rsidRPr="00752806" w14:paraId="3259240D" w14:textId="77777777" w:rsidTr="00FB1C4F">
        <w:tc>
          <w:tcPr>
            <w:tcW w:w="4606" w:type="dxa"/>
            <w:hideMark/>
          </w:tcPr>
          <w:p w14:paraId="27458420" w14:textId="77777777" w:rsidR="00FB1C4F" w:rsidRPr="00752806" w:rsidRDefault="00FB1C4F" w:rsidP="005D7F18">
            <w:pPr>
              <w:pStyle w:val="Zkladntextodsazen3"/>
              <w:keepNext/>
              <w:keepLines/>
              <w:spacing w:before="360"/>
              <w:ind w:left="425" w:hanging="425"/>
              <w:rPr>
                <w:bCs/>
                <w:sz w:val="22"/>
                <w:szCs w:val="22"/>
              </w:rPr>
            </w:pPr>
            <w:r w:rsidRPr="00752806">
              <w:rPr>
                <w:bCs/>
                <w:sz w:val="22"/>
                <w:szCs w:val="22"/>
              </w:rPr>
              <w:t>V Praze dne: _____________</w:t>
            </w:r>
          </w:p>
        </w:tc>
        <w:tc>
          <w:tcPr>
            <w:tcW w:w="4606" w:type="dxa"/>
            <w:hideMark/>
          </w:tcPr>
          <w:p w14:paraId="30EA94BF" w14:textId="77777777" w:rsidR="00FB1C4F" w:rsidRPr="00752806" w:rsidRDefault="00FB1C4F" w:rsidP="005D7F18">
            <w:pPr>
              <w:pStyle w:val="Zkladntextodsazen3"/>
              <w:keepNext/>
              <w:keepLines/>
              <w:spacing w:before="360"/>
              <w:ind w:left="425" w:hanging="425"/>
              <w:rPr>
                <w:bCs/>
                <w:sz w:val="22"/>
                <w:szCs w:val="22"/>
              </w:rPr>
            </w:pPr>
            <w:r w:rsidRPr="00752806">
              <w:rPr>
                <w:bCs/>
                <w:sz w:val="22"/>
                <w:szCs w:val="22"/>
              </w:rPr>
              <w:t xml:space="preserve">V  </w:t>
            </w:r>
            <w:r w:rsidRPr="00752806">
              <w:rPr>
                <w:bCs/>
                <w:sz w:val="22"/>
                <w:szCs w:val="22"/>
                <w:highlight w:val="yellow"/>
              </w:rPr>
              <w:fldChar w:fldCharType="begin">
                <w:ffData>
                  <w:name w:val=""/>
                  <w:enabled/>
                  <w:calcOnExit w:val="0"/>
                  <w:textInput/>
                </w:ffData>
              </w:fldChar>
            </w:r>
            <w:r w:rsidRPr="00752806">
              <w:rPr>
                <w:bCs/>
                <w:sz w:val="22"/>
                <w:szCs w:val="22"/>
                <w:highlight w:val="yellow"/>
              </w:rPr>
              <w:instrText xml:space="preserve"> FORMTEXT </w:instrText>
            </w:r>
            <w:r w:rsidRPr="00752806">
              <w:rPr>
                <w:bCs/>
                <w:sz w:val="22"/>
                <w:szCs w:val="22"/>
                <w:highlight w:val="yellow"/>
              </w:rPr>
            </w:r>
            <w:r w:rsidRPr="00752806">
              <w:rPr>
                <w:bCs/>
                <w:sz w:val="22"/>
                <w:szCs w:val="22"/>
                <w:highlight w:val="yellow"/>
              </w:rPr>
              <w:fldChar w:fldCharType="separate"/>
            </w:r>
            <w:r w:rsidRPr="00752806">
              <w:rPr>
                <w:bCs/>
                <w:sz w:val="22"/>
                <w:szCs w:val="22"/>
                <w:highlight w:val="yellow"/>
              </w:rPr>
              <w:t> </w:t>
            </w:r>
            <w:r w:rsidRPr="00752806">
              <w:rPr>
                <w:bCs/>
                <w:sz w:val="22"/>
                <w:szCs w:val="22"/>
                <w:highlight w:val="yellow"/>
              </w:rPr>
              <w:t> </w:t>
            </w:r>
            <w:r w:rsidRPr="00752806">
              <w:rPr>
                <w:bCs/>
                <w:sz w:val="22"/>
                <w:szCs w:val="22"/>
                <w:highlight w:val="yellow"/>
              </w:rPr>
              <w:t> </w:t>
            </w:r>
            <w:r w:rsidRPr="00752806">
              <w:rPr>
                <w:bCs/>
                <w:sz w:val="22"/>
                <w:szCs w:val="22"/>
                <w:highlight w:val="yellow"/>
              </w:rPr>
              <w:t> </w:t>
            </w:r>
            <w:r w:rsidRPr="00752806">
              <w:rPr>
                <w:bCs/>
                <w:sz w:val="22"/>
                <w:szCs w:val="22"/>
                <w:highlight w:val="yellow"/>
              </w:rPr>
              <w:t> </w:t>
            </w:r>
            <w:r w:rsidRPr="00752806">
              <w:rPr>
                <w:bCs/>
                <w:sz w:val="22"/>
                <w:szCs w:val="22"/>
                <w:highlight w:val="yellow"/>
              </w:rPr>
              <w:fldChar w:fldCharType="end"/>
            </w:r>
            <w:r w:rsidRPr="00752806">
              <w:rPr>
                <w:bCs/>
                <w:sz w:val="22"/>
                <w:szCs w:val="22"/>
              </w:rPr>
              <w:t xml:space="preserve"> dne: _____________</w:t>
            </w:r>
          </w:p>
        </w:tc>
      </w:tr>
      <w:tr w:rsidR="00FB1C4F" w:rsidRPr="00752806" w14:paraId="6465799A" w14:textId="77777777" w:rsidTr="00FB1C4F">
        <w:tc>
          <w:tcPr>
            <w:tcW w:w="4606" w:type="dxa"/>
            <w:hideMark/>
          </w:tcPr>
          <w:p w14:paraId="20C8D733" w14:textId="77777777" w:rsidR="00FB1C4F" w:rsidRPr="00752806" w:rsidRDefault="00FB1C4F" w:rsidP="005D7F18">
            <w:pPr>
              <w:pStyle w:val="Zkladntext"/>
              <w:keepNext/>
              <w:keepLines/>
              <w:spacing w:before="600"/>
              <w:rPr>
                <w:sz w:val="22"/>
                <w:szCs w:val="22"/>
              </w:rPr>
            </w:pPr>
            <w:r w:rsidRPr="00752806">
              <w:rPr>
                <w:sz w:val="22"/>
                <w:szCs w:val="22"/>
              </w:rPr>
              <w:t>________________________________________</w:t>
            </w:r>
          </w:p>
        </w:tc>
        <w:tc>
          <w:tcPr>
            <w:tcW w:w="4606" w:type="dxa"/>
            <w:hideMark/>
          </w:tcPr>
          <w:p w14:paraId="53F47626" w14:textId="77777777" w:rsidR="00FB1C4F" w:rsidRPr="00752806" w:rsidRDefault="00FB1C4F" w:rsidP="005D7F18">
            <w:pPr>
              <w:pStyle w:val="Zkladntext"/>
              <w:keepNext/>
              <w:keepLines/>
              <w:spacing w:before="600"/>
              <w:rPr>
                <w:sz w:val="22"/>
                <w:szCs w:val="22"/>
              </w:rPr>
            </w:pPr>
            <w:r w:rsidRPr="00752806">
              <w:rPr>
                <w:sz w:val="22"/>
                <w:szCs w:val="22"/>
              </w:rPr>
              <w:t>________________________________________</w:t>
            </w:r>
          </w:p>
        </w:tc>
      </w:tr>
      <w:tr w:rsidR="00FB1C4F" w:rsidRPr="00752806" w14:paraId="1566A391" w14:textId="77777777" w:rsidTr="00FB1C4F">
        <w:tc>
          <w:tcPr>
            <w:tcW w:w="4606" w:type="dxa"/>
            <w:hideMark/>
          </w:tcPr>
          <w:p w14:paraId="23F6F512" w14:textId="77777777" w:rsidR="00FB1C4F" w:rsidRPr="00752806" w:rsidRDefault="00FB1C4F" w:rsidP="005D7F18">
            <w:pPr>
              <w:pStyle w:val="Zkladntext"/>
              <w:keepNext/>
              <w:keepLines/>
              <w:spacing w:after="0"/>
              <w:rPr>
                <w:bCs/>
                <w:sz w:val="22"/>
                <w:szCs w:val="22"/>
              </w:rPr>
            </w:pPr>
            <w:r w:rsidRPr="00752806">
              <w:rPr>
                <w:bCs/>
                <w:sz w:val="22"/>
                <w:szCs w:val="22"/>
                <w:highlight w:val="green"/>
              </w:rPr>
              <w:fldChar w:fldCharType="begin">
                <w:ffData>
                  <w:name w:val=""/>
                  <w:enabled/>
                  <w:calcOnExit w:val="0"/>
                  <w:textInput>
                    <w:default w:val="Jméno Příjmení"/>
                  </w:textInput>
                </w:ffData>
              </w:fldChar>
            </w:r>
            <w:r w:rsidRPr="00752806">
              <w:rPr>
                <w:bCs/>
                <w:sz w:val="22"/>
                <w:szCs w:val="22"/>
                <w:highlight w:val="green"/>
              </w:rPr>
              <w:instrText xml:space="preserve"> FORMTEXT </w:instrText>
            </w:r>
            <w:r w:rsidRPr="00752806">
              <w:rPr>
                <w:bCs/>
                <w:sz w:val="22"/>
                <w:szCs w:val="22"/>
                <w:highlight w:val="green"/>
              </w:rPr>
            </w:r>
            <w:r w:rsidRPr="00752806">
              <w:rPr>
                <w:bCs/>
                <w:sz w:val="22"/>
                <w:szCs w:val="22"/>
                <w:highlight w:val="green"/>
              </w:rPr>
              <w:fldChar w:fldCharType="separate"/>
            </w:r>
            <w:r w:rsidRPr="00752806">
              <w:rPr>
                <w:bCs/>
                <w:noProof/>
                <w:sz w:val="22"/>
                <w:szCs w:val="22"/>
                <w:highlight w:val="green"/>
              </w:rPr>
              <w:t>Jméno Příjmení</w:t>
            </w:r>
            <w:r w:rsidRPr="00752806">
              <w:rPr>
                <w:bCs/>
                <w:sz w:val="22"/>
                <w:szCs w:val="22"/>
                <w:highlight w:val="green"/>
              </w:rPr>
              <w:fldChar w:fldCharType="end"/>
            </w:r>
          </w:p>
          <w:p w14:paraId="54246B23" w14:textId="77777777" w:rsidR="00FB1C4F" w:rsidRPr="00752806" w:rsidRDefault="00FB1C4F" w:rsidP="005D7F18">
            <w:pPr>
              <w:pStyle w:val="Zkladntext"/>
              <w:keepNext/>
              <w:keepLines/>
              <w:spacing w:after="0"/>
              <w:rPr>
                <w:bCs/>
                <w:sz w:val="22"/>
                <w:szCs w:val="22"/>
              </w:rPr>
            </w:pPr>
            <w:r w:rsidRPr="00752806">
              <w:rPr>
                <w:bCs/>
                <w:sz w:val="22"/>
                <w:szCs w:val="22"/>
                <w:highlight w:val="green"/>
              </w:rPr>
              <w:fldChar w:fldCharType="begin">
                <w:ffData>
                  <w:name w:val=""/>
                  <w:enabled/>
                  <w:calcOnExit w:val="0"/>
                  <w:textInput>
                    <w:default w:val="funkce"/>
                  </w:textInput>
                </w:ffData>
              </w:fldChar>
            </w:r>
            <w:r w:rsidRPr="00752806">
              <w:rPr>
                <w:bCs/>
                <w:sz w:val="22"/>
                <w:szCs w:val="22"/>
                <w:highlight w:val="green"/>
              </w:rPr>
              <w:instrText xml:space="preserve"> FORMTEXT </w:instrText>
            </w:r>
            <w:r w:rsidRPr="00752806">
              <w:rPr>
                <w:bCs/>
                <w:sz w:val="22"/>
                <w:szCs w:val="22"/>
                <w:highlight w:val="green"/>
              </w:rPr>
            </w:r>
            <w:r w:rsidRPr="00752806">
              <w:rPr>
                <w:bCs/>
                <w:sz w:val="22"/>
                <w:szCs w:val="22"/>
                <w:highlight w:val="green"/>
              </w:rPr>
              <w:fldChar w:fldCharType="separate"/>
            </w:r>
            <w:r w:rsidRPr="00752806">
              <w:rPr>
                <w:bCs/>
                <w:noProof/>
                <w:sz w:val="22"/>
                <w:szCs w:val="22"/>
                <w:highlight w:val="green"/>
              </w:rPr>
              <w:t>funkce</w:t>
            </w:r>
            <w:r w:rsidRPr="00752806">
              <w:rPr>
                <w:bCs/>
                <w:sz w:val="22"/>
                <w:szCs w:val="22"/>
                <w:highlight w:val="green"/>
              </w:rPr>
              <w:fldChar w:fldCharType="end"/>
            </w:r>
          </w:p>
          <w:p w14:paraId="142EEF04" w14:textId="77777777" w:rsidR="00FB1C4F" w:rsidRPr="00752806" w:rsidRDefault="00FB1C4F" w:rsidP="005D7F18">
            <w:pPr>
              <w:pStyle w:val="Zkladntext"/>
              <w:keepNext/>
              <w:keepLines/>
              <w:spacing w:after="0"/>
              <w:rPr>
                <w:sz w:val="22"/>
                <w:szCs w:val="22"/>
              </w:rPr>
            </w:pPr>
            <w:r w:rsidRPr="00752806">
              <w:rPr>
                <w:b/>
                <w:sz w:val="22"/>
                <w:szCs w:val="22"/>
              </w:rPr>
              <w:t xml:space="preserve">Česká pošta, </w:t>
            </w:r>
            <w:proofErr w:type="spellStart"/>
            <w:r w:rsidRPr="00752806">
              <w:rPr>
                <w:b/>
                <w:sz w:val="22"/>
                <w:szCs w:val="22"/>
              </w:rPr>
              <w:t>s.p</w:t>
            </w:r>
            <w:proofErr w:type="spellEnd"/>
            <w:r w:rsidRPr="00752806">
              <w:rPr>
                <w:b/>
                <w:sz w:val="22"/>
                <w:szCs w:val="22"/>
              </w:rPr>
              <w:t>.</w:t>
            </w:r>
          </w:p>
        </w:tc>
        <w:tc>
          <w:tcPr>
            <w:tcW w:w="4606" w:type="dxa"/>
            <w:hideMark/>
          </w:tcPr>
          <w:p w14:paraId="67942300" w14:textId="77777777" w:rsidR="00FB1C4F" w:rsidRPr="00752806" w:rsidRDefault="00FB1C4F" w:rsidP="005D7F18">
            <w:pPr>
              <w:pStyle w:val="Zkladntext"/>
              <w:keepNext/>
              <w:keepLines/>
              <w:spacing w:after="0"/>
              <w:rPr>
                <w:bCs/>
                <w:sz w:val="22"/>
                <w:szCs w:val="22"/>
              </w:rPr>
            </w:pPr>
            <w:r w:rsidRPr="00752806">
              <w:rPr>
                <w:bCs/>
                <w:sz w:val="22"/>
                <w:szCs w:val="22"/>
                <w:highlight w:val="yellow"/>
              </w:rPr>
              <w:fldChar w:fldCharType="begin">
                <w:ffData>
                  <w:name w:val=""/>
                  <w:enabled/>
                  <w:calcOnExit w:val="0"/>
                  <w:textInput>
                    <w:default w:val="Jméno Příjmení"/>
                  </w:textInput>
                </w:ffData>
              </w:fldChar>
            </w:r>
            <w:r w:rsidRPr="00752806">
              <w:rPr>
                <w:bCs/>
                <w:sz w:val="22"/>
                <w:szCs w:val="22"/>
                <w:highlight w:val="yellow"/>
              </w:rPr>
              <w:instrText xml:space="preserve"> FORMTEXT </w:instrText>
            </w:r>
            <w:r w:rsidRPr="00752806">
              <w:rPr>
                <w:bCs/>
                <w:sz w:val="22"/>
                <w:szCs w:val="22"/>
                <w:highlight w:val="yellow"/>
              </w:rPr>
            </w:r>
            <w:r w:rsidRPr="00752806">
              <w:rPr>
                <w:bCs/>
                <w:sz w:val="22"/>
                <w:szCs w:val="22"/>
                <w:highlight w:val="yellow"/>
              </w:rPr>
              <w:fldChar w:fldCharType="separate"/>
            </w:r>
            <w:r w:rsidRPr="00752806">
              <w:rPr>
                <w:bCs/>
                <w:noProof/>
                <w:sz w:val="22"/>
                <w:szCs w:val="22"/>
                <w:highlight w:val="yellow"/>
              </w:rPr>
              <w:t>Jméno Příjmení</w:t>
            </w:r>
            <w:r w:rsidRPr="00752806">
              <w:rPr>
                <w:bCs/>
                <w:sz w:val="22"/>
                <w:szCs w:val="22"/>
                <w:highlight w:val="yellow"/>
              </w:rPr>
              <w:fldChar w:fldCharType="end"/>
            </w:r>
          </w:p>
          <w:p w14:paraId="390F99D5" w14:textId="77777777" w:rsidR="00FB1C4F" w:rsidRPr="00752806" w:rsidRDefault="00FB1C4F" w:rsidP="005D7F18">
            <w:pPr>
              <w:pStyle w:val="Zkladntext"/>
              <w:keepNext/>
              <w:keepLines/>
              <w:spacing w:after="0"/>
              <w:rPr>
                <w:bCs/>
                <w:sz w:val="22"/>
                <w:szCs w:val="22"/>
              </w:rPr>
            </w:pPr>
            <w:r w:rsidRPr="00752806">
              <w:rPr>
                <w:bCs/>
                <w:sz w:val="22"/>
                <w:szCs w:val="22"/>
                <w:highlight w:val="yellow"/>
              </w:rPr>
              <w:fldChar w:fldCharType="begin">
                <w:ffData>
                  <w:name w:val=""/>
                  <w:enabled/>
                  <w:calcOnExit w:val="0"/>
                  <w:textInput>
                    <w:default w:val="funkce"/>
                  </w:textInput>
                </w:ffData>
              </w:fldChar>
            </w:r>
            <w:r w:rsidRPr="00752806">
              <w:rPr>
                <w:bCs/>
                <w:sz w:val="22"/>
                <w:szCs w:val="22"/>
                <w:highlight w:val="yellow"/>
              </w:rPr>
              <w:instrText xml:space="preserve"> FORMTEXT </w:instrText>
            </w:r>
            <w:r w:rsidRPr="00752806">
              <w:rPr>
                <w:bCs/>
                <w:sz w:val="22"/>
                <w:szCs w:val="22"/>
                <w:highlight w:val="yellow"/>
              </w:rPr>
            </w:r>
            <w:r w:rsidRPr="00752806">
              <w:rPr>
                <w:bCs/>
                <w:sz w:val="22"/>
                <w:szCs w:val="22"/>
                <w:highlight w:val="yellow"/>
              </w:rPr>
              <w:fldChar w:fldCharType="separate"/>
            </w:r>
            <w:r w:rsidRPr="00752806">
              <w:rPr>
                <w:bCs/>
                <w:noProof/>
                <w:sz w:val="22"/>
                <w:szCs w:val="22"/>
                <w:highlight w:val="yellow"/>
              </w:rPr>
              <w:t>funkce</w:t>
            </w:r>
            <w:r w:rsidRPr="00752806">
              <w:rPr>
                <w:bCs/>
                <w:sz w:val="22"/>
                <w:szCs w:val="22"/>
                <w:highlight w:val="yellow"/>
              </w:rPr>
              <w:fldChar w:fldCharType="end"/>
            </w:r>
          </w:p>
          <w:p w14:paraId="268D4A43" w14:textId="77777777" w:rsidR="00FB1C4F" w:rsidRPr="00752806" w:rsidRDefault="00FB1C4F" w:rsidP="005D7F18">
            <w:pPr>
              <w:pStyle w:val="Zkladntext"/>
              <w:keepNext/>
              <w:keepLines/>
              <w:spacing w:after="0"/>
              <w:rPr>
                <w:b/>
                <w:sz w:val="22"/>
                <w:szCs w:val="22"/>
              </w:rPr>
            </w:pPr>
            <w:r w:rsidRPr="00752806">
              <w:rPr>
                <w:b/>
                <w:bCs/>
                <w:sz w:val="22"/>
                <w:szCs w:val="22"/>
                <w:highlight w:val="yellow"/>
              </w:rPr>
              <w:fldChar w:fldCharType="begin">
                <w:ffData>
                  <w:name w:val=""/>
                  <w:enabled/>
                  <w:calcOnExit w:val="0"/>
                  <w:textInput>
                    <w:default w:val="Obchodní firma"/>
                  </w:textInput>
                </w:ffData>
              </w:fldChar>
            </w:r>
            <w:r w:rsidRPr="00752806">
              <w:rPr>
                <w:b/>
                <w:bCs/>
                <w:sz w:val="22"/>
                <w:szCs w:val="22"/>
                <w:highlight w:val="yellow"/>
              </w:rPr>
              <w:instrText xml:space="preserve"> FORMTEXT </w:instrText>
            </w:r>
            <w:r w:rsidRPr="00752806">
              <w:rPr>
                <w:b/>
                <w:bCs/>
                <w:sz w:val="22"/>
                <w:szCs w:val="22"/>
                <w:highlight w:val="yellow"/>
              </w:rPr>
            </w:r>
            <w:r w:rsidRPr="00752806">
              <w:rPr>
                <w:b/>
                <w:bCs/>
                <w:sz w:val="22"/>
                <w:szCs w:val="22"/>
                <w:highlight w:val="yellow"/>
              </w:rPr>
              <w:fldChar w:fldCharType="separate"/>
            </w:r>
            <w:r w:rsidRPr="00752806">
              <w:rPr>
                <w:b/>
                <w:bCs/>
                <w:noProof/>
                <w:sz w:val="22"/>
                <w:szCs w:val="22"/>
                <w:highlight w:val="yellow"/>
              </w:rPr>
              <w:t>Obchodní firma</w:t>
            </w:r>
            <w:r w:rsidRPr="00752806">
              <w:rPr>
                <w:b/>
                <w:bCs/>
                <w:sz w:val="22"/>
                <w:szCs w:val="22"/>
                <w:highlight w:val="yellow"/>
              </w:rPr>
              <w:fldChar w:fldCharType="end"/>
            </w:r>
          </w:p>
        </w:tc>
      </w:tr>
    </w:tbl>
    <w:p w14:paraId="666D5706" w14:textId="77777777" w:rsidR="00A166FA" w:rsidRDefault="00317733" w:rsidP="00317733">
      <w:pPr>
        <w:rPr>
          <w:rFonts w:ascii="Times New Roman" w:hAnsi="Times New Roman" w:cs="Times New Roman"/>
          <w:bCs/>
        </w:rPr>
        <w:sectPr w:rsidR="00A166FA" w:rsidSect="00FB1C4F">
          <w:headerReference w:type="default" r:id="rId9"/>
          <w:footerReference w:type="default" r:id="rId10"/>
          <w:pgSz w:w="11906" w:h="16838"/>
          <w:pgMar w:top="1985" w:right="1418" w:bottom="1418" w:left="1418" w:header="709" w:footer="709" w:gutter="0"/>
          <w:cols w:space="708"/>
          <w:docGrid w:linePitch="360"/>
        </w:sectPr>
      </w:pPr>
      <w:r>
        <w:rPr>
          <w:rFonts w:ascii="Times New Roman" w:hAnsi="Times New Roman" w:cs="Times New Roman"/>
          <w:bCs/>
        </w:rPr>
        <w:t xml:space="preserve"> </w:t>
      </w:r>
    </w:p>
    <w:p w14:paraId="1A0A3166" w14:textId="77777777" w:rsidR="00A166FA" w:rsidRPr="00752806" w:rsidRDefault="00A166FA" w:rsidP="00DB743F">
      <w:pPr>
        <w:rPr>
          <w:rFonts w:ascii="Times New Roman" w:hAnsi="Times New Roman" w:cs="Times New Roman"/>
          <w:b/>
          <w:bCs/>
        </w:rPr>
      </w:pPr>
      <w:r w:rsidRPr="00752806">
        <w:rPr>
          <w:rFonts w:ascii="Times New Roman" w:hAnsi="Times New Roman" w:cs="Times New Roman"/>
          <w:b/>
          <w:bCs/>
        </w:rPr>
        <w:lastRenderedPageBreak/>
        <w:t>Příloha č. 1 – vzor JPD</w:t>
      </w:r>
    </w:p>
    <w:bookmarkStart w:id="7" w:name="_MON_1755342723"/>
    <w:bookmarkEnd w:id="7"/>
    <w:p w14:paraId="1415DDC4" w14:textId="77777777" w:rsidR="00A166FA" w:rsidRPr="00DB743F" w:rsidRDefault="00A166FA">
      <w:pPr>
        <w:rPr>
          <w:rFonts w:ascii="Times New Roman" w:hAnsi="Times New Roman" w:cs="Times New Roman"/>
        </w:rPr>
      </w:pPr>
      <w:r>
        <w:rPr>
          <w:rFonts w:ascii="Times New Roman" w:hAnsi="Times New Roman" w:cs="Times New Roman"/>
        </w:rPr>
        <w:object w:dxaOrig="1508" w:dyaOrig="984" w14:anchorId="49F01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1" o:title=""/>
          </v:shape>
          <o:OLEObject Type="Embed" ProgID="Word.Document.12" ShapeID="_x0000_i1025" DrawAspect="Icon" ObjectID="_1756114447" r:id="rId12">
            <o:FieldCodes>\s</o:FieldCodes>
          </o:OLEObject>
        </w:object>
      </w:r>
    </w:p>
    <w:p w14:paraId="66C0A12B" w14:textId="77777777" w:rsidR="00A166FA" w:rsidRDefault="00A166FA" w:rsidP="00317733">
      <w:pPr>
        <w:rPr>
          <w:rFonts w:ascii="Times New Roman" w:hAnsi="Times New Roman" w:cs="Times New Roman"/>
          <w:bCs/>
        </w:rPr>
        <w:sectPr w:rsidR="00A166FA" w:rsidSect="00B146CC">
          <w:headerReference w:type="default" r:id="rId13"/>
          <w:footerReference w:type="default" r:id="rId14"/>
          <w:pgSz w:w="11906" w:h="16838"/>
          <w:pgMar w:top="1985" w:right="1418" w:bottom="1418" w:left="1418" w:header="709" w:footer="709" w:gutter="0"/>
          <w:cols w:space="708"/>
          <w:docGrid w:linePitch="360"/>
        </w:sectPr>
      </w:pPr>
    </w:p>
    <w:p w14:paraId="171B9275" w14:textId="77777777" w:rsidR="00A166FA" w:rsidRPr="00752806" w:rsidRDefault="00A166FA" w:rsidP="00E82647">
      <w:pPr>
        <w:jc w:val="both"/>
        <w:rPr>
          <w:rFonts w:ascii="Times New Roman" w:hAnsi="Times New Roman" w:cs="Times New Roman"/>
          <w:b/>
        </w:rPr>
      </w:pPr>
      <w:r w:rsidRPr="00752806">
        <w:rPr>
          <w:rFonts w:ascii="Times New Roman" w:hAnsi="Times New Roman" w:cs="Times New Roman"/>
          <w:b/>
        </w:rPr>
        <w:lastRenderedPageBreak/>
        <w:t>Příloha č. 2 – Podmínky zprostředkování</w:t>
      </w:r>
    </w:p>
    <w:p w14:paraId="17CE5891" w14:textId="77777777" w:rsidR="00A166FA" w:rsidRPr="00752806" w:rsidRDefault="00A166FA" w:rsidP="00E82647">
      <w:pPr>
        <w:jc w:val="both"/>
        <w:rPr>
          <w:rFonts w:ascii="Times New Roman" w:hAnsi="Times New Roman" w:cs="Times New Roman"/>
          <w:b/>
        </w:rPr>
      </w:pPr>
    </w:p>
    <w:p w14:paraId="62285FC8" w14:textId="77777777" w:rsidR="00A166FA" w:rsidRPr="00752806" w:rsidRDefault="00A166FA" w:rsidP="00A166FA">
      <w:pPr>
        <w:pStyle w:val="Nadpis3"/>
        <w:keepNext w:val="0"/>
        <w:numPr>
          <w:ilvl w:val="0"/>
          <w:numId w:val="16"/>
        </w:numPr>
        <w:spacing w:before="120" w:after="120" w:line="260" w:lineRule="exact"/>
        <w:ind w:left="431" w:hanging="431"/>
        <w:jc w:val="center"/>
        <w:rPr>
          <w:rFonts w:ascii="Times New Roman" w:hAnsi="Times New Roman" w:cs="Times New Roman"/>
          <w:bCs w:val="0"/>
          <w:sz w:val="22"/>
          <w:szCs w:val="22"/>
        </w:rPr>
      </w:pPr>
      <w:r w:rsidRPr="00752806">
        <w:rPr>
          <w:rFonts w:ascii="Times New Roman" w:hAnsi="Times New Roman" w:cs="Times New Roman"/>
          <w:bCs w:val="0"/>
          <w:sz w:val="22"/>
          <w:szCs w:val="22"/>
        </w:rPr>
        <w:t>Účel a předmět Podmínek zprostředkování</w:t>
      </w:r>
    </w:p>
    <w:p w14:paraId="41EF62D5" w14:textId="77777777" w:rsidR="00A166FA" w:rsidRPr="00752806" w:rsidRDefault="00A166FA" w:rsidP="00A166FA">
      <w:pPr>
        <w:pStyle w:val="Zkladntext2"/>
        <w:numPr>
          <w:ilvl w:val="1"/>
          <w:numId w:val="16"/>
        </w:numPr>
        <w:spacing w:line="260" w:lineRule="exact"/>
        <w:ind w:left="624" w:hanging="624"/>
        <w:jc w:val="both"/>
        <w:rPr>
          <w:rFonts w:ascii="Times New Roman" w:hAnsi="Times New Roman" w:cs="Times New Roman"/>
        </w:rPr>
      </w:pPr>
      <w:r w:rsidRPr="00752806">
        <w:rPr>
          <w:rFonts w:ascii="Times New Roman" w:hAnsi="Times New Roman" w:cs="Times New Roman"/>
        </w:rPr>
        <w:t>Tyto podmínky zprostředkování (dále jen jako „</w:t>
      </w:r>
      <w:r w:rsidRPr="00752806">
        <w:rPr>
          <w:rFonts w:ascii="Times New Roman" w:hAnsi="Times New Roman" w:cs="Times New Roman"/>
          <w:b/>
          <w:bCs/>
        </w:rPr>
        <w:t>Podmínky</w:t>
      </w:r>
      <w:r w:rsidRPr="00752806">
        <w:rPr>
          <w:rFonts w:ascii="Times New Roman" w:hAnsi="Times New Roman" w:cs="Times New Roman"/>
        </w:rPr>
        <w:t>“) blíže upravují povinnosti Zprostředkovatele související s poskytnutím Plnění.</w:t>
      </w:r>
    </w:p>
    <w:p w14:paraId="17AF63CB" w14:textId="77777777" w:rsidR="00A166FA" w:rsidRPr="00752806" w:rsidRDefault="00A166FA" w:rsidP="00E82647">
      <w:pPr>
        <w:pStyle w:val="Zkladntext2"/>
        <w:spacing w:line="260" w:lineRule="exact"/>
        <w:ind w:left="624"/>
        <w:rPr>
          <w:rFonts w:ascii="Times New Roman" w:hAnsi="Times New Roman" w:cs="Times New Roman"/>
        </w:rPr>
      </w:pPr>
    </w:p>
    <w:p w14:paraId="3E941121" w14:textId="77777777" w:rsidR="00A166FA" w:rsidRPr="00752806" w:rsidRDefault="00A166FA" w:rsidP="00A166FA">
      <w:pPr>
        <w:pStyle w:val="Nadpis3"/>
        <w:keepNext w:val="0"/>
        <w:numPr>
          <w:ilvl w:val="0"/>
          <w:numId w:val="16"/>
        </w:numPr>
        <w:spacing w:before="0" w:after="120" w:line="260" w:lineRule="exact"/>
        <w:ind w:left="431" w:hanging="431"/>
        <w:jc w:val="center"/>
        <w:rPr>
          <w:rFonts w:ascii="Times New Roman" w:hAnsi="Times New Roman" w:cs="Times New Roman"/>
          <w:bCs w:val="0"/>
          <w:sz w:val="22"/>
          <w:szCs w:val="22"/>
        </w:rPr>
      </w:pPr>
      <w:r w:rsidRPr="00752806">
        <w:rPr>
          <w:rFonts w:ascii="Times New Roman" w:hAnsi="Times New Roman" w:cs="Times New Roman"/>
          <w:bCs w:val="0"/>
          <w:sz w:val="22"/>
          <w:szCs w:val="22"/>
        </w:rPr>
        <w:t>Základní povinnosti Zprostředkovatele</w:t>
      </w:r>
    </w:p>
    <w:p w14:paraId="5161E32C" w14:textId="77777777" w:rsidR="00A166FA" w:rsidRPr="00752806" w:rsidRDefault="00A166FA" w:rsidP="00A166FA">
      <w:pPr>
        <w:pStyle w:val="Zkladntext2"/>
        <w:numPr>
          <w:ilvl w:val="1"/>
          <w:numId w:val="16"/>
        </w:numPr>
        <w:spacing w:line="260" w:lineRule="exact"/>
        <w:ind w:left="624" w:hanging="624"/>
        <w:jc w:val="both"/>
        <w:rPr>
          <w:rFonts w:ascii="Times New Roman" w:hAnsi="Times New Roman" w:cs="Times New Roman"/>
        </w:rPr>
      </w:pPr>
      <w:r w:rsidRPr="00752806">
        <w:rPr>
          <w:rFonts w:ascii="Times New Roman" w:hAnsi="Times New Roman" w:cs="Times New Roman"/>
        </w:rPr>
        <w:t>Zprostředkovatel je povinen vykonávat činnost ve prospěch Zájemce a s vynaložením odborné péče. Veškeré náklady spojené s plněním Smlouvy nese Zprostředkovatel a má se za to, že jsou zahrnuty v Provizi.</w:t>
      </w:r>
    </w:p>
    <w:p w14:paraId="3354F410" w14:textId="77777777" w:rsidR="00A166FA" w:rsidRDefault="00A166FA" w:rsidP="00A166FA">
      <w:pPr>
        <w:pStyle w:val="Zkladntext2"/>
        <w:numPr>
          <w:ilvl w:val="1"/>
          <w:numId w:val="16"/>
        </w:numPr>
        <w:spacing w:line="260" w:lineRule="exact"/>
        <w:ind w:left="624" w:hanging="624"/>
        <w:jc w:val="both"/>
        <w:rPr>
          <w:rFonts w:ascii="Times New Roman" w:hAnsi="Times New Roman" w:cs="Times New Roman"/>
        </w:rPr>
      </w:pPr>
      <w:r w:rsidRPr="00752806">
        <w:rPr>
          <w:rFonts w:ascii="Times New Roman" w:hAnsi="Times New Roman" w:cs="Times New Roman"/>
        </w:rPr>
        <w:t>Zprostředkovatel zprostředkuje Zájemci uzavření JPD s třetími osobami, které přepravují zásilky na území ČR z těchto zemí:</w:t>
      </w:r>
    </w:p>
    <w:p w14:paraId="5D23E4ED" w14:textId="77777777" w:rsidR="00A166FA" w:rsidRDefault="00A166FA" w:rsidP="00E82647">
      <w:pPr>
        <w:pStyle w:val="Zkladntext2"/>
        <w:spacing w:line="260" w:lineRule="exact"/>
        <w:ind w:left="624"/>
        <w:jc w:val="both"/>
        <w:rPr>
          <w:rFonts w:ascii="Times New Roman" w:hAnsi="Times New Roman" w:cs="Times New Roman"/>
        </w:rPr>
      </w:pPr>
      <w:r>
        <w:rPr>
          <w:rFonts w:ascii="Times New Roman" w:hAnsi="Times New Roman" w:cs="Times New Roman"/>
        </w:rPr>
        <w:t>Čínská lidová republika</w:t>
      </w:r>
    </w:p>
    <w:p w14:paraId="45122D24" w14:textId="77777777" w:rsidR="00A166FA" w:rsidRPr="00752806" w:rsidRDefault="00A166FA" w:rsidP="00E82647">
      <w:pPr>
        <w:pStyle w:val="Zkladntext2"/>
        <w:spacing w:line="260" w:lineRule="exact"/>
        <w:ind w:left="624"/>
        <w:jc w:val="both"/>
        <w:rPr>
          <w:rFonts w:ascii="Times New Roman" w:hAnsi="Times New Roman" w:cs="Times New Roman"/>
        </w:rPr>
      </w:pPr>
      <w:r>
        <w:rPr>
          <w:rFonts w:ascii="Times New Roman" w:hAnsi="Times New Roman" w:cs="Times New Roman"/>
        </w:rPr>
        <w:t>Vietnamská socialistická republika</w:t>
      </w:r>
    </w:p>
    <w:p w14:paraId="655A9E22" w14:textId="77777777" w:rsidR="00A166FA" w:rsidRPr="00752806" w:rsidRDefault="00A166FA" w:rsidP="00E82647">
      <w:pPr>
        <w:pStyle w:val="Zkladntext2"/>
        <w:spacing w:line="260" w:lineRule="exact"/>
        <w:ind w:left="624"/>
        <w:jc w:val="both"/>
        <w:rPr>
          <w:rFonts w:ascii="Times New Roman" w:hAnsi="Times New Roman" w:cs="Times New Roman"/>
        </w:rPr>
      </w:pPr>
    </w:p>
    <w:p w14:paraId="6071794F" w14:textId="77777777" w:rsidR="00A166FA" w:rsidRDefault="00A166FA" w:rsidP="00A166FA">
      <w:pPr>
        <w:pStyle w:val="Zkladntext2"/>
        <w:numPr>
          <w:ilvl w:val="1"/>
          <w:numId w:val="16"/>
        </w:numPr>
        <w:spacing w:after="240" w:line="260" w:lineRule="exact"/>
        <w:ind w:left="624" w:hanging="624"/>
        <w:jc w:val="both"/>
        <w:rPr>
          <w:rFonts w:ascii="Times New Roman" w:hAnsi="Times New Roman" w:cs="Times New Roman"/>
        </w:rPr>
      </w:pPr>
      <w:r w:rsidRPr="00752806">
        <w:rPr>
          <w:rFonts w:ascii="Times New Roman" w:hAnsi="Times New Roman" w:cs="Times New Roman"/>
        </w:rPr>
        <w:t>Předmětem JPD mohou být libovolné poštovní služby poskytované na území ČR, nebo z území ČR do zahraničí.</w:t>
      </w:r>
    </w:p>
    <w:p w14:paraId="7C47A84F" w14:textId="77777777" w:rsidR="00A166FA" w:rsidRPr="00C2496F" w:rsidRDefault="00A166FA" w:rsidP="00A166FA">
      <w:pPr>
        <w:pStyle w:val="Zkladntext2"/>
        <w:numPr>
          <w:ilvl w:val="1"/>
          <w:numId w:val="16"/>
        </w:numPr>
        <w:spacing w:after="240" w:line="260" w:lineRule="exact"/>
        <w:ind w:left="624" w:hanging="624"/>
        <w:jc w:val="both"/>
        <w:rPr>
          <w:rFonts w:ascii="Times New Roman" w:hAnsi="Times New Roman" w:cs="Times New Roman"/>
        </w:rPr>
      </w:pPr>
      <w:r w:rsidRPr="008E79BF">
        <w:rPr>
          <w:rFonts w:ascii="Times New Roman" w:hAnsi="Times New Roman" w:cs="Times New Roman"/>
        </w:rPr>
        <w:t>Předmět</w:t>
      </w:r>
      <w:r>
        <w:rPr>
          <w:rFonts w:ascii="Times New Roman" w:hAnsi="Times New Roman" w:cs="Times New Roman"/>
        </w:rPr>
        <w:t>em</w:t>
      </w:r>
      <w:r w:rsidRPr="008E79BF">
        <w:rPr>
          <w:rFonts w:ascii="Times New Roman" w:hAnsi="Times New Roman" w:cs="Times New Roman"/>
        </w:rPr>
        <w:t xml:space="preserve"> Plnění </w:t>
      </w:r>
      <w:r>
        <w:rPr>
          <w:rFonts w:ascii="Times New Roman" w:hAnsi="Times New Roman" w:cs="Times New Roman"/>
        </w:rPr>
        <w:t>jsou následující činnosti Zprostředkovatele:</w:t>
      </w:r>
    </w:p>
    <w:p w14:paraId="6410CC05"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vyhledání vhodného uchazeče k uzavření JPD</w:t>
      </w:r>
      <w:r>
        <w:rPr>
          <w:rFonts w:ascii="Times New Roman" w:hAnsi="Times New Roman" w:cs="Times New Roman"/>
        </w:rPr>
        <w:t>;</w:t>
      </w:r>
      <w:r w:rsidRPr="008E79BF">
        <w:rPr>
          <w:rFonts w:ascii="Times New Roman" w:hAnsi="Times New Roman" w:cs="Times New Roman"/>
        </w:rPr>
        <w:t xml:space="preserve"> </w:t>
      </w:r>
    </w:p>
    <w:p w14:paraId="736FB641"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informování uchazeče o podmínkách JPD</w:t>
      </w:r>
      <w:r>
        <w:rPr>
          <w:rFonts w:ascii="Times New Roman" w:hAnsi="Times New Roman" w:cs="Times New Roman"/>
        </w:rPr>
        <w:t>;</w:t>
      </w:r>
      <w:r w:rsidRPr="008E79BF">
        <w:rPr>
          <w:rFonts w:ascii="Times New Roman" w:hAnsi="Times New Roman" w:cs="Times New Roman"/>
        </w:rPr>
        <w:t xml:space="preserve"> </w:t>
      </w:r>
    </w:p>
    <w:p w14:paraId="1FAFBEAC"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zprostředkování komunikace mezi Zájemcem a uchazečem</w:t>
      </w:r>
      <w:r>
        <w:rPr>
          <w:rFonts w:ascii="Times New Roman" w:hAnsi="Times New Roman" w:cs="Times New Roman"/>
        </w:rPr>
        <w:t>;</w:t>
      </w:r>
      <w:r w:rsidRPr="008E79BF">
        <w:rPr>
          <w:rFonts w:ascii="Times New Roman" w:hAnsi="Times New Roman" w:cs="Times New Roman"/>
        </w:rPr>
        <w:t xml:space="preserve"> </w:t>
      </w:r>
    </w:p>
    <w:p w14:paraId="3432850E"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 xml:space="preserve">úzká spolupráce se Zájemcem; </w:t>
      </w:r>
    </w:p>
    <w:p w14:paraId="11274940"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 xml:space="preserve">realizace samostatných jednání a schůzek u potenciálních klientů na základě dohody se Zájemcem; </w:t>
      </w:r>
    </w:p>
    <w:p w14:paraId="2B31C397"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 xml:space="preserve">realizace společných schůzek u potenciálních klientů na základě dohody se Zájemcem; </w:t>
      </w:r>
    </w:p>
    <w:p w14:paraId="2F293932"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 xml:space="preserve">péče o klienty ve svěřeném regionu s důrazem na rozvoj výnosů tržeb Zájemce z poštovních služeb; </w:t>
      </w:r>
    </w:p>
    <w:p w14:paraId="5B83F5A0"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Pr>
          <w:rFonts w:ascii="Times New Roman" w:hAnsi="Times New Roman" w:cs="Times New Roman"/>
        </w:rPr>
        <w:t>poskytování zpětné vazby</w:t>
      </w:r>
      <w:r w:rsidRPr="008E79BF">
        <w:rPr>
          <w:rFonts w:ascii="Times New Roman" w:hAnsi="Times New Roman" w:cs="Times New Roman"/>
        </w:rPr>
        <w:t xml:space="preserve"> z jednání s potenciálními klienty; </w:t>
      </w:r>
    </w:p>
    <w:p w14:paraId="7072D962"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Pr>
          <w:rFonts w:ascii="Times New Roman" w:hAnsi="Times New Roman" w:cs="Times New Roman"/>
        </w:rPr>
        <w:t>identifikace</w:t>
      </w:r>
      <w:r w:rsidRPr="008E79BF">
        <w:rPr>
          <w:rFonts w:ascii="Times New Roman" w:hAnsi="Times New Roman" w:cs="Times New Roman"/>
        </w:rPr>
        <w:t xml:space="preserve"> potřeb potenciálních klientů a podáv</w:t>
      </w:r>
      <w:r>
        <w:rPr>
          <w:rFonts w:ascii="Times New Roman" w:hAnsi="Times New Roman" w:cs="Times New Roman"/>
        </w:rPr>
        <w:t>ání</w:t>
      </w:r>
      <w:r w:rsidRPr="008E79BF">
        <w:rPr>
          <w:rFonts w:ascii="Times New Roman" w:hAnsi="Times New Roman" w:cs="Times New Roman"/>
        </w:rPr>
        <w:t xml:space="preserve"> související</w:t>
      </w:r>
      <w:r>
        <w:rPr>
          <w:rFonts w:ascii="Times New Roman" w:hAnsi="Times New Roman" w:cs="Times New Roman"/>
        </w:rPr>
        <w:t>ch</w:t>
      </w:r>
      <w:r w:rsidRPr="008E79BF">
        <w:rPr>
          <w:rFonts w:ascii="Times New Roman" w:hAnsi="Times New Roman" w:cs="Times New Roman"/>
        </w:rPr>
        <w:t xml:space="preserve"> doporučení; </w:t>
      </w:r>
    </w:p>
    <w:p w14:paraId="010A71C7"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 xml:space="preserve">reporting a administrativa spojená s jednotlivými obchodními případy; </w:t>
      </w:r>
    </w:p>
    <w:p w14:paraId="08BB856F"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Pr>
          <w:rFonts w:ascii="Times New Roman" w:hAnsi="Times New Roman" w:cs="Times New Roman"/>
        </w:rPr>
        <w:t xml:space="preserve">poskytování potřebné </w:t>
      </w:r>
      <w:r w:rsidRPr="008E79BF">
        <w:rPr>
          <w:rFonts w:ascii="Times New Roman" w:hAnsi="Times New Roman" w:cs="Times New Roman"/>
        </w:rPr>
        <w:t>pomoc</w:t>
      </w:r>
      <w:r>
        <w:rPr>
          <w:rFonts w:ascii="Times New Roman" w:hAnsi="Times New Roman" w:cs="Times New Roman"/>
        </w:rPr>
        <w:t>i a podpory</w:t>
      </w:r>
      <w:r w:rsidRPr="008E79BF">
        <w:rPr>
          <w:rFonts w:ascii="Times New Roman" w:hAnsi="Times New Roman" w:cs="Times New Roman"/>
        </w:rPr>
        <w:t xml:space="preserve"> Zájemc</w:t>
      </w:r>
      <w:r>
        <w:rPr>
          <w:rFonts w:ascii="Times New Roman" w:hAnsi="Times New Roman" w:cs="Times New Roman"/>
        </w:rPr>
        <w:t>i</w:t>
      </w:r>
      <w:r w:rsidRPr="008E79BF">
        <w:rPr>
          <w:rFonts w:ascii="Times New Roman" w:hAnsi="Times New Roman" w:cs="Times New Roman"/>
        </w:rPr>
        <w:t xml:space="preserve"> při obchodní komunikaci s klienty; </w:t>
      </w:r>
    </w:p>
    <w:p w14:paraId="1CFAB843"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 xml:space="preserve">analýza trhu a oslovování potenciálních klientů dle dohody; </w:t>
      </w:r>
    </w:p>
    <w:p w14:paraId="597BA583" w14:textId="77777777" w:rsidR="00A166FA"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 xml:space="preserve">získávání informací pro </w:t>
      </w:r>
      <w:r>
        <w:rPr>
          <w:rFonts w:ascii="Times New Roman" w:hAnsi="Times New Roman" w:cs="Times New Roman"/>
        </w:rPr>
        <w:t xml:space="preserve">Zájemce k </w:t>
      </w:r>
      <w:r w:rsidRPr="008E79BF">
        <w:rPr>
          <w:rFonts w:ascii="Times New Roman" w:hAnsi="Times New Roman" w:cs="Times New Roman"/>
        </w:rPr>
        <w:t>tvorb</w:t>
      </w:r>
      <w:r>
        <w:rPr>
          <w:rFonts w:ascii="Times New Roman" w:hAnsi="Times New Roman" w:cs="Times New Roman"/>
        </w:rPr>
        <w:t>ě</w:t>
      </w:r>
      <w:r w:rsidRPr="008E79BF">
        <w:rPr>
          <w:rFonts w:ascii="Times New Roman" w:hAnsi="Times New Roman" w:cs="Times New Roman"/>
        </w:rPr>
        <w:t xml:space="preserve"> nabídky potenciálním klientům Zájemce (identifikační údaje potenciálních klientů, parametry poptávané poštovní služby, včetně předpokládaného objemu zásilek); </w:t>
      </w:r>
    </w:p>
    <w:p w14:paraId="77897980" w14:textId="2BE48FC3" w:rsidR="00A166FA" w:rsidRPr="00752806" w:rsidRDefault="00A166FA" w:rsidP="00A166FA">
      <w:pPr>
        <w:pStyle w:val="Zkladntext2"/>
        <w:numPr>
          <w:ilvl w:val="2"/>
          <w:numId w:val="16"/>
        </w:numPr>
        <w:spacing w:after="0" w:line="260" w:lineRule="exact"/>
        <w:ind w:left="1077" w:hanging="357"/>
        <w:jc w:val="both"/>
        <w:rPr>
          <w:rFonts w:ascii="Times New Roman" w:hAnsi="Times New Roman" w:cs="Times New Roman"/>
        </w:rPr>
      </w:pPr>
      <w:r w:rsidRPr="008E79BF">
        <w:rPr>
          <w:rFonts w:ascii="Times New Roman" w:hAnsi="Times New Roman" w:cs="Times New Roman"/>
        </w:rPr>
        <w:t xml:space="preserve">spolupráce </w:t>
      </w:r>
      <w:r>
        <w:rPr>
          <w:rFonts w:ascii="Times New Roman" w:hAnsi="Times New Roman" w:cs="Times New Roman"/>
        </w:rPr>
        <w:t xml:space="preserve">se Zájemcem </w:t>
      </w:r>
      <w:r w:rsidRPr="008E79BF">
        <w:rPr>
          <w:rFonts w:ascii="Times New Roman" w:hAnsi="Times New Roman" w:cs="Times New Roman"/>
        </w:rPr>
        <w:t>na tvorbě prezentací a nabídek pro potenciální klienty</w:t>
      </w:r>
      <w:r w:rsidR="00883F12">
        <w:rPr>
          <w:rFonts w:ascii="Times New Roman" w:hAnsi="Times New Roman" w:cs="Times New Roman"/>
        </w:rPr>
        <w:t>.</w:t>
      </w:r>
    </w:p>
    <w:p w14:paraId="70072306" w14:textId="77777777" w:rsidR="00A166FA" w:rsidRDefault="00A166FA"/>
    <w:p w14:paraId="76CE464B" w14:textId="4E53F6CF" w:rsidR="00317733" w:rsidRPr="00317733" w:rsidRDefault="00317733" w:rsidP="00317733">
      <w:pPr>
        <w:rPr>
          <w:rFonts w:ascii="Times New Roman" w:hAnsi="Times New Roman" w:cs="Times New Roman"/>
          <w:bCs/>
        </w:rPr>
      </w:pPr>
    </w:p>
    <w:sectPr w:rsidR="00317733" w:rsidRPr="00317733" w:rsidSect="00FB1C4F">
      <w:headerReference w:type="default" r:id="rId15"/>
      <w:footerReference w:type="default" r:id="rId16"/>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40A4" w14:textId="77777777" w:rsidR="00365043" w:rsidRDefault="00365043" w:rsidP="007A67B7">
      <w:pPr>
        <w:spacing w:after="0" w:line="240" w:lineRule="auto"/>
      </w:pPr>
      <w:r>
        <w:separator/>
      </w:r>
    </w:p>
  </w:endnote>
  <w:endnote w:type="continuationSeparator" w:id="0">
    <w:p w14:paraId="16ED370E" w14:textId="77777777" w:rsidR="00365043" w:rsidRDefault="00365043" w:rsidP="007A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72CC" w14:textId="300CC0F7" w:rsidR="00317733" w:rsidRPr="00E06E63" w:rsidRDefault="00317733" w:rsidP="00317733">
    <w:pPr>
      <w:pStyle w:val="Zpat"/>
      <w:jc w:val="center"/>
      <w:rPr>
        <w:rFonts w:cstheme="minorHAnsi"/>
        <w:sz w:val="18"/>
        <w:szCs w:val="18"/>
      </w:rPr>
    </w:pPr>
    <w:r w:rsidRPr="00E06E63">
      <w:rPr>
        <w:rFonts w:cstheme="minorHAnsi"/>
        <w:sz w:val="18"/>
        <w:szCs w:val="18"/>
      </w:rPr>
      <w:t xml:space="preserve">Strana </w:t>
    </w:r>
    <w:r w:rsidRPr="00E06E63">
      <w:rPr>
        <w:rFonts w:cstheme="minorHAnsi"/>
        <w:sz w:val="18"/>
        <w:szCs w:val="18"/>
      </w:rPr>
      <w:fldChar w:fldCharType="begin"/>
    </w:r>
    <w:r w:rsidRPr="00E06E63">
      <w:rPr>
        <w:rFonts w:cstheme="minorHAnsi"/>
        <w:sz w:val="18"/>
        <w:szCs w:val="18"/>
      </w:rPr>
      <w:instrText xml:space="preserve"> PAGE </w:instrText>
    </w:r>
    <w:r w:rsidRPr="00E06E63">
      <w:rPr>
        <w:rFonts w:cstheme="minorHAnsi"/>
        <w:sz w:val="18"/>
        <w:szCs w:val="18"/>
      </w:rPr>
      <w:fldChar w:fldCharType="separate"/>
    </w:r>
    <w:r>
      <w:rPr>
        <w:rFonts w:cstheme="minorHAnsi"/>
        <w:sz w:val="18"/>
        <w:szCs w:val="18"/>
      </w:rPr>
      <w:t>1</w:t>
    </w:r>
    <w:r w:rsidRPr="00E06E63">
      <w:rPr>
        <w:rFonts w:cstheme="minorHAnsi"/>
        <w:sz w:val="18"/>
        <w:szCs w:val="18"/>
      </w:rPr>
      <w:fldChar w:fldCharType="end"/>
    </w:r>
    <w:r w:rsidRPr="00E06E63">
      <w:rPr>
        <w:rFonts w:cstheme="minorHAnsi"/>
        <w:sz w:val="18"/>
        <w:szCs w:val="18"/>
      </w:rPr>
      <w:t xml:space="preserve"> (celkem </w:t>
    </w:r>
    <w:r w:rsidRPr="00E06E63">
      <w:rPr>
        <w:rFonts w:cstheme="minorHAnsi"/>
        <w:sz w:val="18"/>
        <w:szCs w:val="18"/>
      </w:rPr>
      <w:fldChar w:fldCharType="begin"/>
    </w:r>
    <w:r w:rsidRPr="00E06E63">
      <w:rPr>
        <w:rFonts w:cstheme="minorHAnsi"/>
        <w:sz w:val="18"/>
        <w:szCs w:val="18"/>
      </w:rPr>
      <w:instrText xml:space="preserve"> SECTIONPAGES  </w:instrText>
    </w:r>
    <w:r w:rsidRPr="00E06E63">
      <w:rPr>
        <w:rFonts w:cstheme="minorHAnsi"/>
        <w:sz w:val="18"/>
        <w:szCs w:val="18"/>
      </w:rPr>
      <w:fldChar w:fldCharType="separate"/>
    </w:r>
    <w:r w:rsidR="00C175A8">
      <w:rPr>
        <w:rFonts w:cstheme="minorHAnsi"/>
        <w:noProof/>
        <w:sz w:val="18"/>
        <w:szCs w:val="18"/>
      </w:rPr>
      <w:t>8</w:t>
    </w:r>
    <w:r w:rsidRPr="00E06E63">
      <w:rPr>
        <w:rFonts w:cstheme="minorHAnsi"/>
        <w:sz w:val="18"/>
        <w:szCs w:val="18"/>
      </w:rPr>
      <w:fldChar w:fldCharType="end"/>
    </w:r>
    <w:r w:rsidRPr="00E06E63">
      <w:rPr>
        <w:rFonts w:cstheme="minorHAnsi"/>
        <w:sz w:val="18"/>
        <w:szCs w:val="18"/>
      </w:rPr>
      <w:t>)</w:t>
    </w:r>
  </w:p>
  <w:p w14:paraId="3AF3D681" w14:textId="77777777" w:rsidR="00317733" w:rsidRDefault="003177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905721"/>
      <w:docPartObj>
        <w:docPartGallery w:val="Page Numbers (Bottom of Page)"/>
        <w:docPartUnique/>
      </w:docPartObj>
    </w:sdtPr>
    <w:sdtContent>
      <w:p w14:paraId="6F730ECC" w14:textId="042E1B20" w:rsidR="00DB743F" w:rsidRPr="00E06E63" w:rsidRDefault="00000000" w:rsidP="00DB743F">
        <w:pPr>
          <w:pStyle w:val="Zpat"/>
          <w:jc w:val="center"/>
          <w:rPr>
            <w:rFonts w:cstheme="minorHAnsi"/>
            <w:sz w:val="18"/>
            <w:szCs w:val="18"/>
          </w:rPr>
        </w:pPr>
        <w:r w:rsidRPr="00E06E63">
          <w:rPr>
            <w:rFonts w:cstheme="minorHAnsi"/>
            <w:sz w:val="18"/>
            <w:szCs w:val="18"/>
          </w:rPr>
          <w:t xml:space="preserve">Strana </w:t>
        </w:r>
        <w:r w:rsidR="00A166FA">
          <w:rPr>
            <w:rFonts w:cstheme="minorHAnsi"/>
            <w:sz w:val="18"/>
            <w:szCs w:val="18"/>
          </w:rPr>
          <w:t>1</w:t>
        </w:r>
        <w:r w:rsidRPr="00E06E63">
          <w:rPr>
            <w:rFonts w:cstheme="minorHAnsi"/>
            <w:sz w:val="18"/>
            <w:szCs w:val="18"/>
          </w:rPr>
          <w:t xml:space="preserve"> (celkem </w:t>
        </w:r>
        <w:r w:rsidRPr="00E06E63">
          <w:rPr>
            <w:rFonts w:cstheme="minorHAnsi"/>
            <w:sz w:val="18"/>
            <w:szCs w:val="18"/>
          </w:rPr>
          <w:fldChar w:fldCharType="begin"/>
        </w:r>
        <w:r w:rsidRPr="00E06E63">
          <w:rPr>
            <w:rFonts w:cstheme="minorHAnsi"/>
            <w:sz w:val="18"/>
            <w:szCs w:val="18"/>
          </w:rPr>
          <w:instrText xml:space="preserve"> SECTIONPAGES  </w:instrText>
        </w:r>
        <w:r w:rsidRPr="00E06E63">
          <w:rPr>
            <w:rFonts w:cstheme="minorHAnsi"/>
            <w:sz w:val="18"/>
            <w:szCs w:val="18"/>
          </w:rPr>
          <w:fldChar w:fldCharType="separate"/>
        </w:r>
        <w:r w:rsidR="00C175A8">
          <w:rPr>
            <w:rFonts w:cstheme="minorHAnsi"/>
            <w:noProof/>
            <w:sz w:val="18"/>
            <w:szCs w:val="18"/>
          </w:rPr>
          <w:t>1</w:t>
        </w:r>
        <w:r w:rsidRPr="00E06E63">
          <w:rPr>
            <w:rFonts w:cstheme="minorHAnsi"/>
            <w:sz w:val="18"/>
            <w:szCs w:val="18"/>
          </w:rPr>
          <w:fldChar w:fldCharType="end"/>
        </w:r>
        <w:r w:rsidRPr="00E06E63">
          <w:rPr>
            <w:rFonts w:cstheme="minorHAnsi"/>
            <w:sz w:val="18"/>
            <w:szCs w:val="18"/>
          </w:rPr>
          <w:t>)</w:t>
        </w:r>
      </w:p>
      <w:p w14:paraId="2C0BA05F" w14:textId="77777777" w:rsidR="00DB743F" w:rsidRDefault="00000000">
        <w:pPr>
          <w:pStyle w:val="Zpat"/>
          <w:jc w:val="center"/>
        </w:pPr>
      </w:p>
    </w:sdtContent>
  </w:sdt>
  <w:p w14:paraId="55142484" w14:textId="77777777" w:rsidR="00DB743F"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609E" w14:textId="1E6809B4" w:rsidR="00E06E63" w:rsidRPr="00E06E63" w:rsidRDefault="00000000" w:rsidP="00E06E63">
    <w:pPr>
      <w:pStyle w:val="Zpat"/>
      <w:jc w:val="center"/>
      <w:rPr>
        <w:rFonts w:cstheme="minorHAnsi"/>
        <w:sz w:val="18"/>
        <w:szCs w:val="18"/>
      </w:rPr>
    </w:pPr>
    <w:r w:rsidRPr="00E06E63">
      <w:rPr>
        <w:rFonts w:cstheme="minorHAnsi"/>
        <w:sz w:val="18"/>
        <w:szCs w:val="18"/>
      </w:rPr>
      <w:t xml:space="preserve">Strana </w:t>
    </w:r>
    <w:r w:rsidR="00A166FA">
      <w:rPr>
        <w:rFonts w:cstheme="minorHAnsi"/>
        <w:sz w:val="18"/>
        <w:szCs w:val="18"/>
      </w:rPr>
      <w:t>1</w:t>
    </w:r>
    <w:r w:rsidRPr="00E06E63">
      <w:rPr>
        <w:rFonts w:cstheme="minorHAnsi"/>
        <w:sz w:val="18"/>
        <w:szCs w:val="18"/>
      </w:rPr>
      <w:t xml:space="preserve"> (celkem </w:t>
    </w:r>
    <w:r w:rsidRPr="00E06E63">
      <w:rPr>
        <w:rFonts w:cstheme="minorHAnsi"/>
        <w:sz w:val="18"/>
        <w:szCs w:val="18"/>
      </w:rPr>
      <w:fldChar w:fldCharType="begin"/>
    </w:r>
    <w:r w:rsidRPr="00E06E63">
      <w:rPr>
        <w:rFonts w:cstheme="minorHAnsi"/>
        <w:sz w:val="18"/>
        <w:szCs w:val="18"/>
      </w:rPr>
      <w:instrText xml:space="preserve"> SECTIONPAGES  </w:instrText>
    </w:r>
    <w:r w:rsidRPr="00E06E63">
      <w:rPr>
        <w:rFonts w:cstheme="minorHAnsi"/>
        <w:sz w:val="18"/>
        <w:szCs w:val="18"/>
      </w:rPr>
      <w:fldChar w:fldCharType="separate"/>
    </w:r>
    <w:r w:rsidR="00C175A8">
      <w:rPr>
        <w:rFonts w:cstheme="minorHAnsi"/>
        <w:noProof/>
        <w:sz w:val="18"/>
        <w:szCs w:val="18"/>
      </w:rPr>
      <w:t>1</w:t>
    </w:r>
    <w:r w:rsidRPr="00E06E63">
      <w:rPr>
        <w:rFonts w:cstheme="minorHAnsi"/>
        <w:sz w:val="18"/>
        <w:szCs w:val="18"/>
      </w:rPr>
      <w:fldChar w:fldCharType="end"/>
    </w:r>
    <w:r w:rsidRPr="00E06E63">
      <w:rPr>
        <w:rFonts w:cstheme="minorHAnsi"/>
        <w:sz w:val="18"/>
        <w:szCs w:val="18"/>
      </w:rPr>
      <w:t>)</w:t>
    </w:r>
  </w:p>
  <w:p w14:paraId="078D5615" w14:textId="77777777" w:rsidR="00CB6AE9"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E12F" w14:textId="77777777" w:rsidR="00365043" w:rsidRDefault="00365043" w:rsidP="007A67B7">
      <w:pPr>
        <w:spacing w:after="0" w:line="240" w:lineRule="auto"/>
      </w:pPr>
      <w:r>
        <w:separator/>
      </w:r>
    </w:p>
  </w:footnote>
  <w:footnote w:type="continuationSeparator" w:id="0">
    <w:p w14:paraId="20C4DB24" w14:textId="77777777" w:rsidR="00365043" w:rsidRDefault="00365043" w:rsidP="007A6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44886567"/>
  <w:p w14:paraId="53D547FF" w14:textId="77777777" w:rsidR="00317733" w:rsidRDefault="00317733" w:rsidP="00317733">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59264" behindDoc="0" locked="0" layoutInCell="1" allowOverlap="1" wp14:anchorId="15E7535D" wp14:editId="6675D858">
              <wp:simplePos x="0" y="0"/>
              <wp:positionH relativeFrom="page">
                <wp:posOffset>1565910</wp:posOffset>
              </wp:positionH>
              <wp:positionV relativeFrom="paragraph">
                <wp:posOffset>3810</wp:posOffset>
              </wp:positionV>
              <wp:extent cx="0" cy="467995"/>
              <wp:effectExtent l="13335" t="13335" r="15240" b="13970"/>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133996" id="_x0000_t32" coordsize="21600,21600" o:spt="32" o:oned="t" path="m,l21600,21600e" filled="f">
              <v:path arrowok="t" fillok="f" o:connecttype="none"/>
              <o:lock v:ext="edit" shapetype="t"/>
            </v:shapetype>
            <v:shape id="Přímá spojnice se šipkou 2" o:spid="_x0000_s1026" type="#_x0000_t32" style="position:absolute;margin-left:123.3pt;margin-top:.3pt;width:0;height:3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3837DAE1" w14:textId="77777777" w:rsidR="00317733" w:rsidRDefault="00317733" w:rsidP="00317733">
    <w:pPr>
      <w:pStyle w:val="Zhlav"/>
      <w:ind w:left="1701"/>
      <w:rPr>
        <w:rFonts w:ascii="Arial" w:hAnsi="Arial" w:cs="Arial"/>
      </w:rPr>
    </w:pPr>
    <w:r>
      <w:rPr>
        <w:rFonts w:ascii="Times New Roman" w:hAnsi="Times New Roman" w:cs="Times New Roman"/>
        <w:noProof/>
        <w:sz w:val="24"/>
        <w:szCs w:val="24"/>
        <w:lang w:eastAsia="cs-CZ"/>
      </w:rPr>
      <w:drawing>
        <wp:anchor distT="0" distB="0" distL="114300" distR="114300" simplePos="0" relativeHeight="251660288" behindDoc="1" locked="0" layoutInCell="1" allowOverlap="1" wp14:anchorId="51F9A5B3" wp14:editId="715695EC">
          <wp:simplePos x="0" y="0"/>
          <wp:positionH relativeFrom="page">
            <wp:posOffset>720090</wp:posOffset>
          </wp:positionH>
          <wp:positionV relativeFrom="page">
            <wp:posOffset>431800</wp:posOffset>
          </wp:positionV>
          <wp:extent cx="611505" cy="465455"/>
          <wp:effectExtent l="0" t="0" r="0" b="0"/>
          <wp:wrapNone/>
          <wp:docPr id="1" name="Obrázek 1"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Smlouva o zprostředkování </w:t>
    </w:r>
  </w:p>
  <w:p w14:paraId="51D4AA07" w14:textId="23F1468B" w:rsidR="00317733" w:rsidRDefault="00105CF3" w:rsidP="00317733">
    <w:pPr>
      <w:pStyle w:val="Zhlav"/>
      <w:ind w:left="1701"/>
      <w:rPr>
        <w:rFonts w:ascii="Arial" w:hAnsi="Arial" w:cs="Arial"/>
      </w:rPr>
    </w:pPr>
    <w:r>
      <w:rPr>
        <w:noProof/>
        <w:lang w:eastAsia="cs-CZ"/>
      </w:rPr>
      <w:drawing>
        <wp:anchor distT="0" distB="0" distL="114300" distR="114300" simplePos="0" relativeHeight="251675648" behindDoc="1" locked="0" layoutInCell="1" allowOverlap="1" wp14:anchorId="2F5CDE9A" wp14:editId="62AEE1EA">
          <wp:simplePos x="0" y="0"/>
          <wp:positionH relativeFrom="margin">
            <wp:align>right</wp:align>
          </wp:positionH>
          <wp:positionV relativeFrom="page">
            <wp:posOffset>982980</wp:posOffset>
          </wp:positionV>
          <wp:extent cx="6124575" cy="142875"/>
          <wp:effectExtent l="0" t="0" r="9525"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317733">
      <w:rPr>
        <w:rFonts w:ascii="Arial" w:hAnsi="Arial" w:cs="Arial"/>
      </w:rPr>
      <w:t>Č</w:t>
    </w:r>
    <w:r w:rsidR="00317733" w:rsidRPr="00CB6AE9">
      <w:rPr>
        <w:rFonts w:ascii="Arial" w:hAnsi="Arial" w:cs="Arial"/>
      </w:rPr>
      <w:t>íslo</w:t>
    </w:r>
    <w:proofErr w:type="gramStart"/>
    <w:r w:rsidR="00317733" w:rsidRPr="00CB6AE9">
      <w:rPr>
        <w:rFonts w:ascii="Arial" w:hAnsi="Arial" w:cs="Arial"/>
      </w:rPr>
      <w:t xml:space="preserve"> </w:t>
    </w:r>
    <w:r w:rsidR="00317733">
      <w:rPr>
        <w:rFonts w:ascii="Arial" w:hAnsi="Arial" w:cs="Arial"/>
      </w:rPr>
      <w:t>….</w:t>
    </w:r>
    <w:proofErr w:type="gramEnd"/>
    <w:r w:rsidR="00317733">
      <w:rPr>
        <w:rFonts w:ascii="Arial" w:hAnsi="Arial" w:cs="Arial"/>
      </w:rPr>
      <w:t>.</w:t>
    </w:r>
    <w:r w:rsidR="00317733" w:rsidRPr="00CB6AE9">
      <w:rPr>
        <w:rFonts w:ascii="Arial" w:hAnsi="Arial" w:cs="Arial"/>
      </w:rPr>
      <w:t>/</w:t>
    </w:r>
    <w:r w:rsidR="00317733">
      <w:rPr>
        <w:rFonts w:ascii="Arial" w:hAnsi="Arial" w:cs="Arial"/>
      </w:rPr>
      <w:t>…..</w:t>
    </w:r>
  </w:p>
  <w:bookmarkEnd w:id="6"/>
  <w:p w14:paraId="668BA289" w14:textId="13B1B81F" w:rsidR="00317733" w:rsidRDefault="00317733" w:rsidP="00317733">
    <w:pPr>
      <w:pStyle w:val="Zhlav"/>
    </w:pPr>
  </w:p>
  <w:p w14:paraId="607694B8" w14:textId="77777777" w:rsidR="00DC34FF" w:rsidRPr="00317733" w:rsidRDefault="00DC34FF" w:rsidP="003177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5529" w14:textId="77777777" w:rsidR="00DB743F" w:rsidRDefault="00000000" w:rsidP="00DB743F">
    <w:pPr>
      <w:pStyle w:val="Zhlav"/>
      <w:spacing w:before="100"/>
      <w:ind w:left="1701"/>
      <w:rPr>
        <w:rFonts w:ascii="Arial" w:hAnsi="Arial" w:cs="Arial"/>
        <w:b/>
        <w:sz w:val="12"/>
        <w:szCs w:val="12"/>
      </w:rPr>
    </w:pPr>
    <w:r>
      <w:tab/>
    </w:r>
    <w:r>
      <w:rPr>
        <w:noProof/>
        <w:lang w:eastAsia="cs-CZ"/>
      </w:rPr>
      <mc:AlternateContent>
        <mc:Choice Requires="wps">
          <w:drawing>
            <wp:anchor distT="0" distB="0" distL="114300" distR="114300" simplePos="0" relativeHeight="251666432" behindDoc="0" locked="0" layoutInCell="1" allowOverlap="1" wp14:anchorId="5883398F" wp14:editId="3D440B1A">
              <wp:simplePos x="0" y="0"/>
              <wp:positionH relativeFrom="page">
                <wp:posOffset>1565910</wp:posOffset>
              </wp:positionH>
              <wp:positionV relativeFrom="paragraph">
                <wp:posOffset>3810</wp:posOffset>
              </wp:positionV>
              <wp:extent cx="0" cy="467995"/>
              <wp:effectExtent l="13335" t="13335" r="15240" b="1397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2E33C0" id="_x0000_t32" coordsize="21600,21600" o:spt="32" o:oned="t" path="m,l21600,21600e" filled="f">
              <v:path arrowok="t" fillok="f" o:connecttype="none"/>
              <o:lock v:ext="edit" shapetype="t"/>
            </v:shapetype>
            <v:shape id="Přímá spojnice se šipkou 5" o:spid="_x0000_s1026" type="#_x0000_t32" style="position:absolute;margin-left:123.3pt;margin-top:.3pt;width:0;height:36.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0374DF23" w14:textId="77777777" w:rsidR="00DB743F" w:rsidRDefault="00000000" w:rsidP="00DB743F">
    <w:pPr>
      <w:pStyle w:val="Zhlav"/>
      <w:ind w:left="1701"/>
      <w:rPr>
        <w:rFonts w:ascii="Arial" w:hAnsi="Arial" w:cs="Arial"/>
      </w:rPr>
    </w:pPr>
    <w:r>
      <w:rPr>
        <w:rFonts w:ascii="Times New Roman" w:hAnsi="Times New Roman" w:cs="Times New Roman"/>
        <w:noProof/>
        <w:sz w:val="24"/>
        <w:szCs w:val="24"/>
        <w:lang w:eastAsia="cs-CZ"/>
      </w:rPr>
      <w:drawing>
        <wp:anchor distT="0" distB="0" distL="114300" distR="114300" simplePos="0" relativeHeight="251667456" behindDoc="1" locked="0" layoutInCell="1" allowOverlap="1" wp14:anchorId="766AB5D0" wp14:editId="76CDF6CD">
          <wp:simplePos x="0" y="0"/>
          <wp:positionH relativeFrom="page">
            <wp:posOffset>720090</wp:posOffset>
          </wp:positionH>
          <wp:positionV relativeFrom="page">
            <wp:posOffset>431800</wp:posOffset>
          </wp:positionV>
          <wp:extent cx="611505" cy="465455"/>
          <wp:effectExtent l="0" t="0" r="0" b="0"/>
          <wp:wrapNone/>
          <wp:docPr id="7" name="Obrázek 7"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Smlouva o zprostředkování </w:t>
    </w:r>
  </w:p>
  <w:p w14:paraId="35A10201" w14:textId="0E5E850B" w:rsidR="00DB743F" w:rsidRDefault="00105CF3" w:rsidP="00DB743F">
    <w:pPr>
      <w:pStyle w:val="Zhlav"/>
      <w:ind w:left="1701"/>
      <w:rPr>
        <w:rFonts w:ascii="Arial" w:hAnsi="Arial" w:cs="Arial"/>
      </w:rPr>
    </w:pPr>
    <w:r>
      <w:rPr>
        <w:noProof/>
        <w:lang w:eastAsia="cs-CZ"/>
      </w:rPr>
      <w:drawing>
        <wp:anchor distT="0" distB="0" distL="114300" distR="114300" simplePos="0" relativeHeight="251677696" behindDoc="1" locked="0" layoutInCell="1" allowOverlap="1" wp14:anchorId="289B678B" wp14:editId="5C088C6E">
          <wp:simplePos x="0" y="0"/>
          <wp:positionH relativeFrom="page">
            <wp:posOffset>511810</wp:posOffset>
          </wp:positionH>
          <wp:positionV relativeFrom="page">
            <wp:posOffset>960120</wp:posOffset>
          </wp:positionV>
          <wp:extent cx="6124575" cy="142875"/>
          <wp:effectExtent l="19050" t="0" r="952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Č</w:t>
    </w:r>
    <w:r w:rsidRPr="00CB6AE9">
      <w:rPr>
        <w:rFonts w:ascii="Arial" w:hAnsi="Arial" w:cs="Arial"/>
      </w:rPr>
      <w:t>íslo</w:t>
    </w:r>
    <w:proofErr w:type="gramStart"/>
    <w:r w:rsidRPr="00CB6AE9">
      <w:rPr>
        <w:rFonts w:ascii="Arial" w:hAnsi="Arial" w:cs="Arial"/>
      </w:rPr>
      <w:t xml:space="preserve"> </w:t>
    </w:r>
    <w:r w:rsidR="003122FF">
      <w:rPr>
        <w:rFonts w:ascii="Arial" w:hAnsi="Arial" w:cs="Arial"/>
      </w:rPr>
      <w:t>….</w:t>
    </w:r>
    <w:proofErr w:type="gramEnd"/>
    <w:r w:rsidRPr="00CB6AE9">
      <w:rPr>
        <w:rFonts w:ascii="Arial" w:hAnsi="Arial" w:cs="Arial"/>
      </w:rPr>
      <w:t>/</w:t>
    </w:r>
    <w:r w:rsidR="003122FF">
      <w:rPr>
        <w:rFonts w:ascii="Arial" w:hAnsi="Arial" w:cs="Arial"/>
      </w:rPr>
      <w:t>….</w:t>
    </w:r>
    <w:r>
      <w:rPr>
        <w:rFonts w:ascii="Arial" w:hAnsi="Arial" w:cs="Arial"/>
      </w:rPr>
      <w:t xml:space="preserve"> – Příloha č. 1</w:t>
    </w:r>
  </w:p>
  <w:p w14:paraId="7CD6B45B" w14:textId="32D772DE" w:rsidR="00DB743F" w:rsidRDefault="00000000" w:rsidP="00DB743F">
    <w:pPr>
      <w:pStyle w:val="Zhlav"/>
      <w:tabs>
        <w:tab w:val="clear" w:pos="4536"/>
        <w:tab w:val="clear" w:pos="9072"/>
        <w:tab w:val="left" w:pos="2220"/>
      </w:tabs>
    </w:pPr>
  </w:p>
  <w:p w14:paraId="53D1F8A6" w14:textId="77777777" w:rsidR="00DB743F"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A360" w14:textId="77777777" w:rsidR="00DC34FF" w:rsidRDefault="00000000" w:rsidP="00DC34F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72576" behindDoc="0" locked="0" layoutInCell="1" allowOverlap="1" wp14:anchorId="3B98EBCF" wp14:editId="749B295B">
              <wp:simplePos x="0" y="0"/>
              <wp:positionH relativeFrom="page">
                <wp:posOffset>1565910</wp:posOffset>
              </wp:positionH>
              <wp:positionV relativeFrom="paragraph">
                <wp:posOffset>3810</wp:posOffset>
              </wp:positionV>
              <wp:extent cx="0" cy="467995"/>
              <wp:effectExtent l="13335" t="13335" r="15240" b="13970"/>
              <wp:wrapNone/>
              <wp:docPr id="10" name="Přímá spojnice se šipkou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72E88" id="_x0000_t32" coordsize="21600,21600" o:spt="32" o:oned="t" path="m,l21600,21600e" filled="f">
              <v:path arrowok="t" fillok="f" o:connecttype="none"/>
              <o:lock v:ext="edit" shapetype="t"/>
            </v:shapetype>
            <v:shape id="Přímá spojnice se šipkou 10" o:spid="_x0000_s1026" type="#_x0000_t32" style="position:absolute;margin-left:123.3pt;margin-top:.3pt;width:0;height:36.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" strokeweight="1pt">
              <w10:wrap anchorx="page"/>
            </v:shape>
          </w:pict>
        </mc:Fallback>
      </mc:AlternateContent>
    </w:r>
  </w:p>
  <w:p w14:paraId="57A38000" w14:textId="77777777" w:rsidR="00CB6AE9" w:rsidRDefault="00000000" w:rsidP="00DC34FF">
    <w:pPr>
      <w:pStyle w:val="Zhlav"/>
      <w:ind w:left="1701"/>
      <w:rPr>
        <w:rFonts w:ascii="Arial" w:hAnsi="Arial" w:cs="Arial"/>
      </w:rPr>
    </w:pPr>
    <w:r>
      <w:rPr>
        <w:rFonts w:ascii="Times New Roman" w:hAnsi="Times New Roman" w:cs="Times New Roman"/>
        <w:noProof/>
        <w:sz w:val="24"/>
        <w:szCs w:val="24"/>
        <w:lang w:eastAsia="cs-CZ"/>
      </w:rPr>
      <w:drawing>
        <wp:anchor distT="0" distB="0" distL="114300" distR="114300" simplePos="0" relativeHeight="251673600" behindDoc="1" locked="0" layoutInCell="1" allowOverlap="1" wp14:anchorId="7F8E7AFF" wp14:editId="18117B0E">
          <wp:simplePos x="0" y="0"/>
          <wp:positionH relativeFrom="page">
            <wp:posOffset>720090</wp:posOffset>
          </wp:positionH>
          <wp:positionV relativeFrom="page">
            <wp:posOffset>431800</wp:posOffset>
          </wp:positionV>
          <wp:extent cx="611505" cy="465455"/>
          <wp:effectExtent l="0" t="0" r="0" b="0"/>
          <wp:wrapNone/>
          <wp:docPr id="11" name="Obrázek 11"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Smlouva o zprostředkování </w:t>
    </w:r>
  </w:p>
  <w:p w14:paraId="36726FF2" w14:textId="5C075254" w:rsidR="00DC34FF" w:rsidRDefault="00105CF3" w:rsidP="00DC34FF">
    <w:pPr>
      <w:pStyle w:val="Zhlav"/>
      <w:ind w:left="1701"/>
      <w:rPr>
        <w:rFonts w:ascii="Arial" w:hAnsi="Arial" w:cs="Arial"/>
      </w:rPr>
    </w:pPr>
    <w:r>
      <w:rPr>
        <w:noProof/>
        <w:lang w:eastAsia="cs-CZ"/>
      </w:rPr>
      <w:drawing>
        <wp:anchor distT="0" distB="0" distL="114300" distR="114300" simplePos="0" relativeHeight="251679744" behindDoc="1" locked="0" layoutInCell="1" allowOverlap="1" wp14:anchorId="36014A15" wp14:editId="1EC268E4">
          <wp:simplePos x="0" y="0"/>
          <wp:positionH relativeFrom="page">
            <wp:posOffset>389890</wp:posOffset>
          </wp:positionH>
          <wp:positionV relativeFrom="page">
            <wp:posOffset>990600</wp:posOffset>
          </wp:positionV>
          <wp:extent cx="6124575" cy="142875"/>
          <wp:effectExtent l="19050" t="0" r="952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Č</w:t>
    </w:r>
    <w:r w:rsidRPr="00CB6AE9">
      <w:rPr>
        <w:rFonts w:ascii="Arial" w:hAnsi="Arial" w:cs="Arial"/>
      </w:rPr>
      <w:t>íslo</w:t>
    </w:r>
    <w:proofErr w:type="gramStart"/>
    <w:r w:rsidRPr="00CB6AE9">
      <w:rPr>
        <w:rFonts w:ascii="Arial" w:hAnsi="Arial" w:cs="Arial"/>
      </w:rPr>
      <w:t xml:space="preserve"> </w:t>
    </w:r>
    <w:r w:rsidR="00A166FA">
      <w:rPr>
        <w:rFonts w:ascii="Arial" w:hAnsi="Arial" w:cs="Arial"/>
      </w:rPr>
      <w:t>….</w:t>
    </w:r>
    <w:proofErr w:type="gramEnd"/>
    <w:r w:rsidRPr="00CB6AE9">
      <w:rPr>
        <w:rFonts w:ascii="Arial" w:hAnsi="Arial" w:cs="Arial"/>
      </w:rPr>
      <w:t>/</w:t>
    </w:r>
    <w:r w:rsidR="00A166FA">
      <w:rPr>
        <w:rFonts w:ascii="Arial" w:hAnsi="Arial" w:cs="Arial"/>
      </w:rPr>
      <w:t>…..</w:t>
    </w:r>
    <w:r>
      <w:rPr>
        <w:rFonts w:ascii="Arial" w:hAnsi="Arial" w:cs="Arial"/>
      </w:rPr>
      <w:t xml:space="preserve"> – Příloha č. 2</w:t>
    </w:r>
  </w:p>
  <w:p w14:paraId="65A01E0C" w14:textId="5A8FDC67" w:rsidR="00105CF3" w:rsidRDefault="00105CF3" w:rsidP="00DC34FF">
    <w:pPr>
      <w:pStyle w:val="Zhlav"/>
      <w:ind w:left="1701"/>
      <w:rPr>
        <w:rFonts w:ascii="Arial" w:hAnsi="Arial" w:cs="Arial"/>
      </w:rPr>
    </w:pPr>
  </w:p>
  <w:p w14:paraId="5F3D58A0" w14:textId="77777777" w:rsidR="00DC34FF" w:rsidRDefault="00DC34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0B5"/>
    <w:multiLevelType w:val="multilevel"/>
    <w:tmpl w:val="E33E5CDE"/>
    <w:lvl w:ilvl="0">
      <w:start w:val="1"/>
      <w:numFmt w:val="decimal"/>
      <w:pStyle w:val="Nadpis1"/>
      <w:lvlText w:val="%1."/>
      <w:lvlJc w:val="left"/>
      <w:pPr>
        <w:ind w:left="720" w:hanging="360"/>
      </w:pPr>
      <w:rPr>
        <w:rFonts w:hint="default"/>
        <w:b/>
        <w:bCs w:val="0"/>
      </w:rPr>
    </w:lvl>
    <w:lvl w:ilvl="1">
      <w:start w:val="2"/>
      <w:numFmt w:val="decimal"/>
      <w:isLgl/>
      <w:lvlText w:val="%1.%2"/>
      <w:lvlJc w:val="left"/>
      <w:pPr>
        <w:ind w:left="1770" w:hanging="360"/>
      </w:pPr>
      <w:rPr>
        <w:rFonts w:hint="default"/>
        <w:b w:val="0"/>
        <w:bCs/>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1" w15:restartNumberingAfterBreak="0">
    <w:nsid w:val="031C6E6D"/>
    <w:multiLevelType w:val="hybridMultilevel"/>
    <w:tmpl w:val="37C02A20"/>
    <w:lvl w:ilvl="0" w:tplc="C6F2D8F6">
      <w:start w:val="1"/>
      <w:numFmt w:val="decimal"/>
      <w:lvlText w:val="1.%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0ED53E5A"/>
    <w:multiLevelType w:val="hybridMultilevel"/>
    <w:tmpl w:val="C25016B8"/>
    <w:lvl w:ilvl="0" w:tplc="04050005">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1EF00F53"/>
    <w:multiLevelType w:val="hybridMultilevel"/>
    <w:tmpl w:val="7F94B838"/>
    <w:lvl w:ilvl="0" w:tplc="C17EAAE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2401728D"/>
    <w:multiLevelType w:val="multilevel"/>
    <w:tmpl w:val="AA8AD9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7DC4FC1"/>
    <w:multiLevelType w:val="multilevel"/>
    <w:tmpl w:val="3E164A4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3A75C4"/>
    <w:multiLevelType w:val="multilevel"/>
    <w:tmpl w:val="04C4461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826597"/>
    <w:multiLevelType w:val="hybridMultilevel"/>
    <w:tmpl w:val="2FAE6FA0"/>
    <w:lvl w:ilvl="0" w:tplc="22242CD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3E55DF"/>
    <w:multiLevelType w:val="hybridMultilevel"/>
    <w:tmpl w:val="751E81C6"/>
    <w:lvl w:ilvl="0" w:tplc="785CF558">
      <w:start w:val="1"/>
      <w:numFmt w:val="decimal"/>
      <w:lvlText w:val="3.%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3D9B236B"/>
    <w:multiLevelType w:val="hybridMultilevel"/>
    <w:tmpl w:val="DD00F906"/>
    <w:lvl w:ilvl="0" w:tplc="602AB0B4">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80785D"/>
    <w:multiLevelType w:val="hybridMultilevel"/>
    <w:tmpl w:val="A4A4A2E6"/>
    <w:lvl w:ilvl="0" w:tplc="785CF558">
      <w:start w:val="1"/>
      <w:numFmt w:val="decimal"/>
      <w:lvlText w:val="3.%1"/>
      <w:lvlJc w:val="left"/>
      <w:pPr>
        <w:ind w:left="663" w:hanging="360"/>
      </w:pPr>
      <w:rPr>
        <w:rFonts w:hint="default"/>
      </w:r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12" w15:restartNumberingAfterBreak="0">
    <w:nsid w:val="4A9D2DE7"/>
    <w:multiLevelType w:val="hybridMultilevel"/>
    <w:tmpl w:val="5FB637DC"/>
    <w:lvl w:ilvl="0" w:tplc="28B29D8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BB32C2"/>
    <w:multiLevelType w:val="multilevel"/>
    <w:tmpl w:val="10F26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F2272D"/>
    <w:multiLevelType w:val="multilevel"/>
    <w:tmpl w:val="41D4F086"/>
    <w:lvl w:ilvl="0">
      <w:start w:val="1"/>
      <w:numFmt w:val="decimal"/>
      <w:lvlText w:val="%1."/>
      <w:lvlJc w:val="left"/>
      <w:pPr>
        <w:ind w:left="3621"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D1C3F0F"/>
    <w:multiLevelType w:val="hybridMultilevel"/>
    <w:tmpl w:val="E9949482"/>
    <w:lvl w:ilvl="0" w:tplc="785CF55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E9D6BD9"/>
    <w:multiLevelType w:val="multilevel"/>
    <w:tmpl w:val="518607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7" w15:restartNumberingAfterBreak="0">
    <w:nsid w:val="5EC61107"/>
    <w:multiLevelType w:val="hybridMultilevel"/>
    <w:tmpl w:val="D0CCC592"/>
    <w:lvl w:ilvl="0" w:tplc="785CF55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042144"/>
    <w:multiLevelType w:val="multilevel"/>
    <w:tmpl w:val="685A9EC2"/>
    <w:lvl w:ilvl="0">
      <w:start w:val="1"/>
      <w:numFmt w:val="decimal"/>
      <w:lvlText w:val="%1."/>
      <w:lvlJc w:val="left"/>
      <w:pPr>
        <w:ind w:left="360" w:hanging="360"/>
      </w:pPr>
      <w:rPr>
        <w:rFonts w:hint="default"/>
        <w:b/>
        <w:bCs/>
      </w:rPr>
    </w:lvl>
    <w:lvl w:ilvl="1">
      <w:start w:val="1"/>
      <w:numFmt w:val="decimal"/>
      <w:lvlText w:val="%1.%2."/>
      <w:lvlJc w:val="left"/>
      <w:pPr>
        <w:ind w:left="567" w:hanging="567"/>
      </w:pPr>
    </w:lvl>
    <w:lvl w:ilvl="2">
      <w:start w:val="1"/>
      <w:numFmt w:val="decimal"/>
      <w:lvlText w:val="%1.%2.%3."/>
      <w:lvlJc w:val="left"/>
      <w:pPr>
        <w:ind w:left="567"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05E9B"/>
    <w:multiLevelType w:val="multilevel"/>
    <w:tmpl w:val="37F417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A9778E"/>
    <w:multiLevelType w:val="multilevel"/>
    <w:tmpl w:val="82AA582C"/>
    <w:lvl w:ilvl="0">
      <w:start w:val="1"/>
      <w:numFmt w:val="decimal"/>
      <w:pStyle w:val="lnek"/>
      <w:lvlText w:val="%1."/>
      <w:lvlJc w:val="left"/>
      <w:pPr>
        <w:tabs>
          <w:tab w:val="num" w:pos="432"/>
        </w:tabs>
        <w:ind w:left="432" w:hanging="432"/>
      </w:pPr>
      <w:rPr>
        <w:rFonts w:ascii="Times New Roman" w:hAnsi="Times New Roman" w:cs="Times New Roman" w:hint="default"/>
        <w:b/>
        <w:i w:val="0"/>
        <w:caps/>
        <w:color w:val="auto"/>
        <w:sz w:val="22"/>
        <w:szCs w:val="20"/>
      </w:rPr>
    </w:lvl>
    <w:lvl w:ilvl="1">
      <w:start w:val="1"/>
      <w:numFmt w:val="decimal"/>
      <w:pStyle w:val="Odstavec2"/>
      <w:lvlText w:val="%1.%2"/>
      <w:lvlJc w:val="left"/>
      <w:pPr>
        <w:tabs>
          <w:tab w:val="num" w:pos="624"/>
        </w:tabs>
        <w:ind w:left="624" w:hanging="624"/>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Nadpis3"/>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F2A33E7"/>
    <w:multiLevelType w:val="hybridMultilevel"/>
    <w:tmpl w:val="B27E02F2"/>
    <w:lvl w:ilvl="0" w:tplc="445CDD6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6068398">
    <w:abstractNumId w:val="0"/>
  </w:num>
  <w:num w:numId="2" w16cid:durableId="1078862548">
    <w:abstractNumId w:val="20"/>
  </w:num>
  <w:num w:numId="3" w16cid:durableId="3837961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8846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6876690">
    <w:abstractNumId w:val="14"/>
  </w:num>
  <w:num w:numId="6" w16cid:durableId="1764184340">
    <w:abstractNumId w:val="19"/>
  </w:num>
  <w:num w:numId="7" w16cid:durableId="1167091689">
    <w:abstractNumId w:val="7"/>
  </w:num>
  <w:num w:numId="8" w16cid:durableId="1418138877">
    <w:abstractNumId w:val="16"/>
  </w:num>
  <w:num w:numId="9" w16cid:durableId="2078703335">
    <w:abstractNumId w:val="4"/>
  </w:num>
  <w:num w:numId="10" w16cid:durableId="421799892">
    <w:abstractNumId w:val="1"/>
  </w:num>
  <w:num w:numId="11" w16cid:durableId="147749015">
    <w:abstractNumId w:val="10"/>
  </w:num>
  <w:num w:numId="12" w16cid:durableId="136724282">
    <w:abstractNumId w:val="17"/>
  </w:num>
  <w:num w:numId="13" w16cid:durableId="2017463068">
    <w:abstractNumId w:val="11"/>
  </w:num>
  <w:num w:numId="14" w16cid:durableId="285622767">
    <w:abstractNumId w:val="0"/>
    <w:lvlOverride w:ilvl="0">
      <w:startOverride w:val="5"/>
    </w:lvlOverride>
    <w:lvlOverride w:ilvl="1">
      <w:startOverride w:val="1"/>
    </w:lvlOverride>
  </w:num>
  <w:num w:numId="15" w16cid:durableId="726496842">
    <w:abstractNumId w:val="8"/>
  </w:num>
  <w:num w:numId="16" w16cid:durableId="2033191574">
    <w:abstractNumId w:val="6"/>
  </w:num>
  <w:num w:numId="17" w16cid:durableId="897131688">
    <w:abstractNumId w:val="2"/>
  </w:num>
  <w:num w:numId="18" w16cid:durableId="517814034">
    <w:abstractNumId w:val="5"/>
  </w:num>
  <w:num w:numId="19" w16cid:durableId="1423798539">
    <w:abstractNumId w:val="12"/>
  </w:num>
  <w:num w:numId="20" w16cid:durableId="13602311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019208">
    <w:abstractNumId w:val="13"/>
  </w:num>
  <w:num w:numId="22" w16cid:durableId="1798839507">
    <w:abstractNumId w:val="22"/>
  </w:num>
  <w:num w:numId="23" w16cid:durableId="1549103120">
    <w:abstractNumId w:val="3"/>
  </w:num>
  <w:num w:numId="24" w16cid:durableId="1584098291">
    <w:abstractNumId w:val="0"/>
    <w:lvlOverride w:ilvl="0">
      <w:startOverride w:val="3"/>
    </w:lvlOverride>
    <w:lvlOverride w:ilvl="1">
      <w:startOverride w:val="3"/>
    </w:lvlOverride>
  </w:num>
  <w:num w:numId="25" w16cid:durableId="604507875">
    <w:abstractNumId w:val="9"/>
  </w:num>
  <w:num w:numId="26" w16cid:durableId="1712533155">
    <w:abstractNumId w:val="15"/>
  </w:num>
  <w:num w:numId="27" w16cid:durableId="1641034622">
    <w:abstractNumId w:val="21"/>
  </w:num>
  <w:num w:numId="28" w16cid:durableId="7382086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7B7"/>
    <w:rsid w:val="000003E8"/>
    <w:rsid w:val="00005EF5"/>
    <w:rsid w:val="00007581"/>
    <w:rsid w:val="00010F0E"/>
    <w:rsid w:val="00021AA9"/>
    <w:rsid w:val="000576A1"/>
    <w:rsid w:val="00085F7C"/>
    <w:rsid w:val="00090510"/>
    <w:rsid w:val="000A34C2"/>
    <w:rsid w:val="000B0D62"/>
    <w:rsid w:val="000B7BF7"/>
    <w:rsid w:val="000E4207"/>
    <w:rsid w:val="000F575D"/>
    <w:rsid w:val="00105CF3"/>
    <w:rsid w:val="00113280"/>
    <w:rsid w:val="0014037D"/>
    <w:rsid w:val="0015336B"/>
    <w:rsid w:val="00155B21"/>
    <w:rsid w:val="001676B4"/>
    <w:rsid w:val="0018215C"/>
    <w:rsid w:val="00184135"/>
    <w:rsid w:val="00191A13"/>
    <w:rsid w:val="001B235B"/>
    <w:rsid w:val="001B3E06"/>
    <w:rsid w:val="001B6A43"/>
    <w:rsid w:val="001C3C8B"/>
    <w:rsid w:val="001D0F6E"/>
    <w:rsid w:val="001F49ED"/>
    <w:rsid w:val="001F77A8"/>
    <w:rsid w:val="00217690"/>
    <w:rsid w:val="002303C7"/>
    <w:rsid w:val="00271B46"/>
    <w:rsid w:val="002817E5"/>
    <w:rsid w:val="00285E93"/>
    <w:rsid w:val="00293B46"/>
    <w:rsid w:val="002C09C8"/>
    <w:rsid w:val="002E3084"/>
    <w:rsid w:val="002E5614"/>
    <w:rsid w:val="003122FF"/>
    <w:rsid w:val="00315133"/>
    <w:rsid w:val="00315195"/>
    <w:rsid w:val="00317733"/>
    <w:rsid w:val="0032159C"/>
    <w:rsid w:val="00365043"/>
    <w:rsid w:val="00381CBB"/>
    <w:rsid w:val="00385E67"/>
    <w:rsid w:val="00386223"/>
    <w:rsid w:val="003863E8"/>
    <w:rsid w:val="00392B82"/>
    <w:rsid w:val="003A40D9"/>
    <w:rsid w:val="003B44AD"/>
    <w:rsid w:val="003C2B8F"/>
    <w:rsid w:val="003C490B"/>
    <w:rsid w:val="003E1346"/>
    <w:rsid w:val="003E59BB"/>
    <w:rsid w:val="003E690B"/>
    <w:rsid w:val="003F1A14"/>
    <w:rsid w:val="003F5108"/>
    <w:rsid w:val="00402A47"/>
    <w:rsid w:val="0044097A"/>
    <w:rsid w:val="00446C2E"/>
    <w:rsid w:val="0044714B"/>
    <w:rsid w:val="0047503D"/>
    <w:rsid w:val="0049062C"/>
    <w:rsid w:val="004A35EB"/>
    <w:rsid w:val="004D0358"/>
    <w:rsid w:val="004D4C53"/>
    <w:rsid w:val="004D664B"/>
    <w:rsid w:val="004E01FA"/>
    <w:rsid w:val="0050102E"/>
    <w:rsid w:val="00503E00"/>
    <w:rsid w:val="00524990"/>
    <w:rsid w:val="00553E39"/>
    <w:rsid w:val="005767D4"/>
    <w:rsid w:val="0059639F"/>
    <w:rsid w:val="005A1455"/>
    <w:rsid w:val="005B48C0"/>
    <w:rsid w:val="005D7F18"/>
    <w:rsid w:val="005E09F0"/>
    <w:rsid w:val="0060390C"/>
    <w:rsid w:val="00627BBB"/>
    <w:rsid w:val="006475A7"/>
    <w:rsid w:val="00671CD6"/>
    <w:rsid w:val="00676623"/>
    <w:rsid w:val="0068382D"/>
    <w:rsid w:val="006A41FF"/>
    <w:rsid w:val="006B7A5C"/>
    <w:rsid w:val="006D52F0"/>
    <w:rsid w:val="006E1B1D"/>
    <w:rsid w:val="00704027"/>
    <w:rsid w:val="007356CF"/>
    <w:rsid w:val="007417F4"/>
    <w:rsid w:val="007506A3"/>
    <w:rsid w:val="00752806"/>
    <w:rsid w:val="00756A24"/>
    <w:rsid w:val="00771AA9"/>
    <w:rsid w:val="00777843"/>
    <w:rsid w:val="00786C88"/>
    <w:rsid w:val="007A67B7"/>
    <w:rsid w:val="007C2804"/>
    <w:rsid w:val="007E0397"/>
    <w:rsid w:val="007E48F6"/>
    <w:rsid w:val="00807FE5"/>
    <w:rsid w:val="00811FF8"/>
    <w:rsid w:val="008536F7"/>
    <w:rsid w:val="00870C8F"/>
    <w:rsid w:val="00877560"/>
    <w:rsid w:val="00883F12"/>
    <w:rsid w:val="008B74DE"/>
    <w:rsid w:val="008C4036"/>
    <w:rsid w:val="008C5910"/>
    <w:rsid w:val="008D4F5A"/>
    <w:rsid w:val="008E79BF"/>
    <w:rsid w:val="008F0279"/>
    <w:rsid w:val="0092441A"/>
    <w:rsid w:val="009355F5"/>
    <w:rsid w:val="009533AC"/>
    <w:rsid w:val="0096204B"/>
    <w:rsid w:val="009749BF"/>
    <w:rsid w:val="009B29D9"/>
    <w:rsid w:val="009B63D3"/>
    <w:rsid w:val="009E1600"/>
    <w:rsid w:val="009E4DBB"/>
    <w:rsid w:val="009E7C9D"/>
    <w:rsid w:val="00A020DE"/>
    <w:rsid w:val="00A166FA"/>
    <w:rsid w:val="00A61505"/>
    <w:rsid w:val="00A61C10"/>
    <w:rsid w:val="00A728CE"/>
    <w:rsid w:val="00A729C1"/>
    <w:rsid w:val="00AA30AC"/>
    <w:rsid w:val="00AC4A6D"/>
    <w:rsid w:val="00AC5614"/>
    <w:rsid w:val="00AC76E3"/>
    <w:rsid w:val="00B25243"/>
    <w:rsid w:val="00B36FB4"/>
    <w:rsid w:val="00B40ADA"/>
    <w:rsid w:val="00B4266F"/>
    <w:rsid w:val="00B456F9"/>
    <w:rsid w:val="00B60CDE"/>
    <w:rsid w:val="00B60E84"/>
    <w:rsid w:val="00B803C8"/>
    <w:rsid w:val="00B80D59"/>
    <w:rsid w:val="00BB7B26"/>
    <w:rsid w:val="00BC5C38"/>
    <w:rsid w:val="00BC5F1F"/>
    <w:rsid w:val="00BD51E8"/>
    <w:rsid w:val="00BF7376"/>
    <w:rsid w:val="00C02F3B"/>
    <w:rsid w:val="00C175A8"/>
    <w:rsid w:val="00C2496F"/>
    <w:rsid w:val="00C50892"/>
    <w:rsid w:val="00C51A16"/>
    <w:rsid w:val="00C62AC0"/>
    <w:rsid w:val="00C76D2F"/>
    <w:rsid w:val="00C86E6B"/>
    <w:rsid w:val="00CB4942"/>
    <w:rsid w:val="00D02605"/>
    <w:rsid w:val="00D427A6"/>
    <w:rsid w:val="00D71D45"/>
    <w:rsid w:val="00D76DE7"/>
    <w:rsid w:val="00DA3063"/>
    <w:rsid w:val="00DA312E"/>
    <w:rsid w:val="00DA6014"/>
    <w:rsid w:val="00DC34FF"/>
    <w:rsid w:val="00DE3F41"/>
    <w:rsid w:val="00E55122"/>
    <w:rsid w:val="00E6734D"/>
    <w:rsid w:val="00E73898"/>
    <w:rsid w:val="00E76D4F"/>
    <w:rsid w:val="00E7728B"/>
    <w:rsid w:val="00E92AE3"/>
    <w:rsid w:val="00EA1EED"/>
    <w:rsid w:val="00EB09C9"/>
    <w:rsid w:val="00EB58C5"/>
    <w:rsid w:val="00EB64AD"/>
    <w:rsid w:val="00ED52CE"/>
    <w:rsid w:val="00ED6371"/>
    <w:rsid w:val="00EE22B6"/>
    <w:rsid w:val="00EE452C"/>
    <w:rsid w:val="00EE4A97"/>
    <w:rsid w:val="00EF293B"/>
    <w:rsid w:val="00F0713F"/>
    <w:rsid w:val="00F153EC"/>
    <w:rsid w:val="00F300EC"/>
    <w:rsid w:val="00F30687"/>
    <w:rsid w:val="00F33BD2"/>
    <w:rsid w:val="00F4258E"/>
    <w:rsid w:val="00F73F64"/>
    <w:rsid w:val="00F7473E"/>
    <w:rsid w:val="00F93288"/>
    <w:rsid w:val="00F97889"/>
    <w:rsid w:val="00FB1C4F"/>
    <w:rsid w:val="00FB3586"/>
    <w:rsid w:val="00FB3DCD"/>
    <w:rsid w:val="00FE2106"/>
    <w:rsid w:val="00FE7463"/>
    <w:rsid w:val="00FF577B"/>
    <w:rsid w:val="0148133E"/>
    <w:rsid w:val="0939FCC6"/>
    <w:rsid w:val="1B370EFE"/>
    <w:rsid w:val="1D4B6A08"/>
    <w:rsid w:val="2099FCAA"/>
    <w:rsid w:val="28FA1260"/>
    <w:rsid w:val="2D8ADC5A"/>
    <w:rsid w:val="2DAB7DB2"/>
    <w:rsid w:val="3227078F"/>
    <w:rsid w:val="336D409C"/>
    <w:rsid w:val="35A4B8DA"/>
    <w:rsid w:val="3A84CA85"/>
    <w:rsid w:val="4111DDC7"/>
    <w:rsid w:val="49F2E0E1"/>
    <w:rsid w:val="5845386C"/>
    <w:rsid w:val="5C9CC5E4"/>
    <w:rsid w:val="63ACBFC3"/>
    <w:rsid w:val="652B384D"/>
    <w:rsid w:val="66782D90"/>
    <w:rsid w:val="6FB98D16"/>
    <w:rsid w:val="71422C96"/>
    <w:rsid w:val="77E613EA"/>
    <w:rsid w:val="7EC3C82C"/>
    <w:rsid w:val="7F3CEF7B"/>
    <w:rsid w:val="7FAC42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95EAE"/>
  <w15:docId w15:val="{677A2764-74A6-4F65-A919-CCAFECC1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7A67B7"/>
    <w:pPr>
      <w:keepNext/>
      <w:numPr>
        <w:numId w:val="1"/>
      </w:numPr>
      <w:spacing w:before="240" w:after="60" w:line="360" w:lineRule="auto"/>
      <w:jc w:val="both"/>
      <w:outlineLvl w:val="0"/>
    </w:pPr>
    <w:rPr>
      <w:rFonts w:ascii="Arial" w:eastAsia="Times New Roman" w:hAnsi="Arial" w:cs="Arial"/>
      <w:b/>
      <w:bCs/>
      <w:kern w:val="32"/>
      <w:sz w:val="32"/>
      <w:szCs w:val="32"/>
      <w:lang w:eastAsia="cs-CZ"/>
    </w:rPr>
  </w:style>
  <w:style w:type="paragraph" w:styleId="Nadpis3">
    <w:name w:val="heading 3"/>
    <w:basedOn w:val="Normln"/>
    <w:next w:val="Normln"/>
    <w:link w:val="Nadpis3Char"/>
    <w:semiHidden/>
    <w:unhideWhenUsed/>
    <w:qFormat/>
    <w:rsid w:val="007A67B7"/>
    <w:pPr>
      <w:keepNext/>
      <w:numPr>
        <w:ilvl w:val="2"/>
        <w:numId w:val="3"/>
      </w:numPr>
      <w:spacing w:before="240" w:after="60" w:line="360" w:lineRule="auto"/>
      <w:jc w:val="both"/>
      <w:outlineLvl w:val="2"/>
    </w:pPr>
    <w:rPr>
      <w:rFonts w:ascii="Arial" w:eastAsia="Times New Roman" w:hAnsi="Arial" w:cs="Arial"/>
      <w:b/>
      <w:b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7A67B7"/>
  </w:style>
  <w:style w:type="paragraph" w:styleId="Zhlav">
    <w:name w:val="header"/>
    <w:basedOn w:val="Normln"/>
    <w:link w:val="ZhlavChar"/>
    <w:unhideWhenUsed/>
    <w:rsid w:val="007A67B7"/>
    <w:pPr>
      <w:tabs>
        <w:tab w:val="center" w:pos="4536"/>
        <w:tab w:val="right" w:pos="9072"/>
      </w:tabs>
      <w:spacing w:after="0" w:line="240" w:lineRule="auto"/>
    </w:pPr>
  </w:style>
  <w:style w:type="character" w:customStyle="1" w:styleId="ZhlavChar">
    <w:name w:val="Záhlaví Char"/>
    <w:basedOn w:val="Standardnpsmoodstavce"/>
    <w:link w:val="Zhlav"/>
    <w:rsid w:val="007A67B7"/>
  </w:style>
  <w:style w:type="paragraph" w:styleId="Zpat">
    <w:name w:val="footer"/>
    <w:basedOn w:val="Normln"/>
    <w:link w:val="ZpatChar"/>
    <w:uiPriority w:val="99"/>
    <w:unhideWhenUsed/>
    <w:rsid w:val="007A67B7"/>
    <w:pPr>
      <w:tabs>
        <w:tab w:val="center" w:pos="4536"/>
        <w:tab w:val="right" w:pos="9072"/>
      </w:tabs>
      <w:spacing w:after="0" w:line="240" w:lineRule="auto"/>
    </w:pPr>
  </w:style>
  <w:style w:type="character" w:customStyle="1" w:styleId="ZpatChar">
    <w:name w:val="Zápatí Char"/>
    <w:basedOn w:val="Standardnpsmoodstavce"/>
    <w:link w:val="Zpat"/>
    <w:uiPriority w:val="99"/>
    <w:rsid w:val="007A67B7"/>
  </w:style>
  <w:style w:type="character" w:customStyle="1" w:styleId="Nadpis1Char">
    <w:name w:val="Nadpis 1 Char"/>
    <w:basedOn w:val="Standardnpsmoodstavce"/>
    <w:link w:val="Nadpis1"/>
    <w:rsid w:val="007A67B7"/>
    <w:rPr>
      <w:rFonts w:ascii="Arial" w:eastAsia="Times New Roman" w:hAnsi="Arial" w:cs="Arial"/>
      <w:b/>
      <w:bCs/>
      <w:kern w:val="32"/>
      <w:sz w:val="32"/>
      <w:szCs w:val="32"/>
      <w:lang w:eastAsia="cs-CZ"/>
    </w:rPr>
  </w:style>
  <w:style w:type="paragraph" w:styleId="Odstavecseseznamem">
    <w:name w:val="List Paragraph"/>
    <w:basedOn w:val="Normln"/>
    <w:uiPriority w:val="34"/>
    <w:qFormat/>
    <w:rsid w:val="007A67B7"/>
    <w:pPr>
      <w:ind w:left="720"/>
      <w:contextualSpacing/>
    </w:pPr>
  </w:style>
  <w:style w:type="character" w:customStyle="1" w:styleId="Nadpis3Char">
    <w:name w:val="Nadpis 3 Char"/>
    <w:basedOn w:val="Standardnpsmoodstavce"/>
    <w:link w:val="Nadpis3"/>
    <w:semiHidden/>
    <w:rsid w:val="007A67B7"/>
    <w:rPr>
      <w:rFonts w:ascii="Arial" w:eastAsia="Times New Roman" w:hAnsi="Arial" w:cs="Arial"/>
      <w:b/>
      <w:bCs/>
      <w:sz w:val="26"/>
      <w:szCs w:val="26"/>
      <w:lang w:eastAsia="cs-CZ"/>
    </w:rPr>
  </w:style>
  <w:style w:type="paragraph" w:customStyle="1" w:styleId="lnek">
    <w:name w:val="Článek"/>
    <w:basedOn w:val="Nadpis1"/>
    <w:rsid w:val="007A67B7"/>
    <w:pPr>
      <w:numPr>
        <w:numId w:val="3"/>
      </w:numPr>
      <w:tabs>
        <w:tab w:val="clear" w:pos="432"/>
        <w:tab w:val="num" w:pos="360"/>
      </w:tabs>
      <w:spacing w:after="120"/>
      <w:ind w:left="0" w:firstLine="0"/>
      <w:jc w:val="center"/>
    </w:pPr>
    <w:rPr>
      <w:rFonts w:ascii="Times New Roman" w:hAnsi="Times New Roman"/>
      <w:sz w:val="20"/>
    </w:rPr>
  </w:style>
  <w:style w:type="character" w:customStyle="1" w:styleId="Odstavec2Char">
    <w:name w:val="Odstavec 2 Char"/>
    <w:basedOn w:val="Standardnpsmoodstavce"/>
    <w:link w:val="Odstavec2"/>
    <w:locked/>
    <w:rsid w:val="007A67B7"/>
    <w:rPr>
      <w:szCs w:val="24"/>
    </w:rPr>
  </w:style>
  <w:style w:type="paragraph" w:customStyle="1" w:styleId="Odstavec2">
    <w:name w:val="Odstavec 2"/>
    <w:basedOn w:val="Normln"/>
    <w:link w:val="Odstavec2Char"/>
    <w:rsid w:val="007A67B7"/>
    <w:pPr>
      <w:numPr>
        <w:ilvl w:val="1"/>
        <w:numId w:val="3"/>
      </w:numPr>
      <w:spacing w:after="120" w:line="360" w:lineRule="auto"/>
      <w:jc w:val="both"/>
    </w:pPr>
    <w:rPr>
      <w:szCs w:val="24"/>
    </w:rPr>
  </w:style>
  <w:style w:type="paragraph" w:styleId="Textkomente">
    <w:name w:val="annotation text"/>
    <w:basedOn w:val="Normln"/>
    <w:link w:val="TextkomenteChar"/>
    <w:unhideWhenUsed/>
    <w:rsid w:val="00C50892"/>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C50892"/>
    <w:rPr>
      <w:rFonts w:ascii="Times New Roman" w:eastAsia="Times New Roman" w:hAnsi="Times New Roman" w:cs="Times New Roman"/>
      <w:sz w:val="20"/>
      <w:szCs w:val="20"/>
      <w:lang w:eastAsia="cs-CZ"/>
    </w:rPr>
  </w:style>
  <w:style w:type="character" w:styleId="Odkaznakoment">
    <w:name w:val="annotation reference"/>
    <w:unhideWhenUsed/>
    <w:rsid w:val="00C50892"/>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C508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0892"/>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17690"/>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17690"/>
    <w:rPr>
      <w:rFonts w:ascii="Times New Roman" w:eastAsia="Times New Roman" w:hAnsi="Times New Roman" w:cs="Times New Roman"/>
      <w:b/>
      <w:bCs/>
      <w:sz w:val="20"/>
      <w:szCs w:val="20"/>
      <w:lang w:eastAsia="cs-CZ"/>
    </w:rPr>
  </w:style>
  <w:style w:type="paragraph" w:styleId="Zkladntext">
    <w:name w:val="Body Text"/>
    <w:basedOn w:val="Normln"/>
    <w:link w:val="ZkladntextChar"/>
    <w:semiHidden/>
    <w:unhideWhenUsed/>
    <w:rsid w:val="00FB1C4F"/>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FB1C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FB1C4F"/>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semiHidden/>
    <w:rsid w:val="00FB1C4F"/>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unhideWhenUsed/>
    <w:rsid w:val="00FB1C4F"/>
    <w:pPr>
      <w:spacing w:after="120" w:line="480" w:lineRule="auto"/>
    </w:pPr>
  </w:style>
  <w:style w:type="character" w:customStyle="1" w:styleId="Zkladntext2Char">
    <w:name w:val="Základní text 2 Char"/>
    <w:basedOn w:val="Standardnpsmoodstavce"/>
    <w:link w:val="Zkladntext2"/>
    <w:uiPriority w:val="99"/>
    <w:rsid w:val="00FB1C4F"/>
  </w:style>
  <w:style w:type="character" w:styleId="Hypertextovodkaz">
    <w:name w:val="Hyperlink"/>
    <w:basedOn w:val="Standardnpsmoodstavce"/>
    <w:uiPriority w:val="99"/>
    <w:unhideWhenUsed/>
    <w:rsid w:val="006E1B1D"/>
    <w:rPr>
      <w:color w:val="0000FF" w:themeColor="hyperlink"/>
      <w:u w:val="single"/>
    </w:rPr>
  </w:style>
  <w:style w:type="paragraph" w:styleId="Revize">
    <w:name w:val="Revision"/>
    <w:hidden/>
    <w:uiPriority w:val="99"/>
    <w:semiHidden/>
    <w:rsid w:val="00B36FB4"/>
    <w:pPr>
      <w:spacing w:after="0" w:line="240" w:lineRule="auto"/>
    </w:pPr>
  </w:style>
  <w:style w:type="character" w:styleId="Nevyeenzmnka">
    <w:name w:val="Unresolved Mention"/>
    <w:basedOn w:val="Standardnpsmoodstavce"/>
    <w:uiPriority w:val="99"/>
    <w:semiHidden/>
    <w:unhideWhenUsed/>
    <w:rsid w:val="00C2496F"/>
    <w:rPr>
      <w:color w:val="605E5C"/>
      <w:shd w:val="clear" w:color="auto" w:fill="E1DFDD"/>
    </w:rPr>
  </w:style>
  <w:style w:type="character" w:styleId="Sledovanodkaz">
    <w:name w:val="FollowedHyperlink"/>
    <w:basedOn w:val="Standardnpsmoodstavce"/>
    <w:uiPriority w:val="99"/>
    <w:semiHidden/>
    <w:unhideWhenUsed/>
    <w:rsid w:val="00385E67"/>
    <w:rPr>
      <w:color w:val="800080" w:themeColor="followedHyperlink"/>
      <w:u w:val="single"/>
    </w:rPr>
  </w:style>
  <w:style w:type="paragraph" w:customStyle="1" w:styleId="cplnekslovan">
    <w:name w:val="cp_Článek číslovaný"/>
    <w:basedOn w:val="lnek"/>
    <w:next w:val="cpodstavecslovan1"/>
    <w:qFormat/>
    <w:rsid w:val="00D02605"/>
    <w:pPr>
      <w:numPr>
        <w:numId w:val="0"/>
      </w:numPr>
      <w:spacing w:line="260" w:lineRule="exact"/>
      <w:ind w:left="425" w:hanging="425"/>
    </w:pPr>
    <w:rPr>
      <w:rFonts w:cs="Times New Roman"/>
      <w:bCs w:val="0"/>
      <w:kern w:val="0"/>
      <w:sz w:val="22"/>
      <w:szCs w:val="22"/>
    </w:rPr>
  </w:style>
  <w:style w:type="paragraph" w:customStyle="1" w:styleId="cpodstavecslovan1">
    <w:name w:val="cp_odstavec číslovaný 1"/>
    <w:basedOn w:val="Odstavec2"/>
    <w:link w:val="cpodstavecslovan1Char"/>
    <w:qFormat/>
    <w:rsid w:val="00D02605"/>
    <w:pPr>
      <w:numPr>
        <w:ilvl w:val="0"/>
        <w:numId w:val="0"/>
      </w:numPr>
      <w:spacing w:line="260" w:lineRule="exact"/>
      <w:outlineLvl w:val="1"/>
    </w:pPr>
    <w:rPr>
      <w:rFonts w:ascii="Times New Roman" w:eastAsia="Times New Roman" w:hAnsi="Times New Roman" w:cs="Times New Roman"/>
      <w:szCs w:val="22"/>
      <w:lang w:eastAsia="cs-CZ"/>
    </w:rPr>
  </w:style>
  <w:style w:type="paragraph" w:customStyle="1" w:styleId="cpslovnpsmennkodstavci1">
    <w:name w:val="cp_číslování písmenné k odstavci 1"/>
    <w:basedOn w:val="Normln"/>
    <w:link w:val="cpslovnpsmennkodstavci1Char"/>
    <w:qFormat/>
    <w:rsid w:val="00D02605"/>
    <w:pPr>
      <w:tabs>
        <w:tab w:val="num" w:pos="992"/>
      </w:tabs>
      <w:spacing w:before="60" w:after="60" w:line="260" w:lineRule="exact"/>
      <w:ind w:left="992" w:hanging="425"/>
      <w:jc w:val="both"/>
      <w:outlineLvl w:val="2"/>
    </w:pPr>
    <w:rPr>
      <w:rFonts w:ascii="Times New Roman" w:eastAsia="Calibri" w:hAnsi="Times New Roman" w:cs="Times New Roman"/>
    </w:rPr>
  </w:style>
  <w:style w:type="paragraph" w:customStyle="1" w:styleId="cpodrky1">
    <w:name w:val="cp_odrážky1"/>
    <w:basedOn w:val="Normln"/>
    <w:qFormat/>
    <w:rsid w:val="00D02605"/>
    <w:pPr>
      <w:tabs>
        <w:tab w:val="num" w:pos="1559"/>
      </w:tabs>
      <w:spacing w:after="0" w:line="260" w:lineRule="exact"/>
      <w:ind w:left="1559" w:hanging="283"/>
      <w:jc w:val="both"/>
      <w:outlineLvl w:val="4"/>
    </w:pPr>
    <w:rPr>
      <w:rFonts w:ascii="Times New Roman" w:eastAsia="Calibri" w:hAnsi="Times New Roman" w:cs="Times New Roman"/>
    </w:rPr>
  </w:style>
  <w:style w:type="character" w:customStyle="1" w:styleId="cpslovnpsmennkodstavci1Char">
    <w:name w:val="cp_číslování písmenné k odstavci 1 Char"/>
    <w:link w:val="cpslovnpsmennkodstavci1"/>
    <w:rsid w:val="00D02605"/>
    <w:rPr>
      <w:rFonts w:ascii="Times New Roman" w:eastAsia="Calibri" w:hAnsi="Times New Roman" w:cs="Times New Roman"/>
    </w:rPr>
  </w:style>
  <w:style w:type="paragraph" w:customStyle="1" w:styleId="cpodrky2">
    <w:name w:val="cp_odrážky2"/>
    <w:basedOn w:val="cpodrky1"/>
    <w:qFormat/>
    <w:rsid w:val="00D02605"/>
    <w:pPr>
      <w:ind w:left="1985" w:hanging="426"/>
      <w:outlineLvl w:val="5"/>
    </w:pPr>
  </w:style>
  <w:style w:type="paragraph" w:customStyle="1" w:styleId="cpodstavecslovan2">
    <w:name w:val="cp_odstavec číslovaný 2"/>
    <w:basedOn w:val="Odstavec2"/>
    <w:qFormat/>
    <w:rsid w:val="00D02605"/>
    <w:pPr>
      <w:numPr>
        <w:ilvl w:val="0"/>
        <w:numId w:val="0"/>
      </w:numPr>
      <w:tabs>
        <w:tab w:val="num" w:pos="851"/>
      </w:tabs>
      <w:spacing w:before="60" w:after="60" w:line="260" w:lineRule="exact"/>
      <w:ind w:left="851" w:hanging="851"/>
      <w:outlineLvl w:val="2"/>
    </w:pPr>
    <w:rPr>
      <w:rFonts w:ascii="Times New Roman" w:eastAsia="Times New Roman" w:hAnsi="Times New Roman" w:cs="Times New Roman"/>
      <w:szCs w:val="22"/>
      <w:lang w:eastAsia="cs-CZ"/>
    </w:rPr>
  </w:style>
  <w:style w:type="paragraph" w:customStyle="1" w:styleId="cpslovnpsmennkodstavci2">
    <w:name w:val="cp_číslování písmenné k odstavci 2"/>
    <w:basedOn w:val="Normln"/>
    <w:qFormat/>
    <w:rsid w:val="00D02605"/>
    <w:pPr>
      <w:tabs>
        <w:tab w:val="num" w:pos="1276"/>
      </w:tabs>
      <w:spacing w:before="60" w:after="60" w:line="260" w:lineRule="exact"/>
      <w:ind w:left="1276" w:hanging="425"/>
      <w:jc w:val="both"/>
      <w:outlineLvl w:val="3"/>
    </w:pPr>
    <w:rPr>
      <w:rFonts w:ascii="Times New Roman" w:eastAsia="Calibri" w:hAnsi="Times New Roman" w:cs="Times New Roman"/>
    </w:rPr>
  </w:style>
  <w:style w:type="character" w:customStyle="1" w:styleId="cpodstavecslovan1Char">
    <w:name w:val="cp_odstavec číslovaný 1 Char"/>
    <w:basedOn w:val="Standardnpsmoodstavce"/>
    <w:link w:val="cpodstavecslovan1"/>
    <w:uiPriority w:val="99"/>
    <w:rsid w:val="00D02605"/>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8524">
      <w:bodyDiv w:val="1"/>
      <w:marLeft w:val="0"/>
      <w:marRight w:val="0"/>
      <w:marTop w:val="0"/>
      <w:marBottom w:val="0"/>
      <w:divBdr>
        <w:top w:val="none" w:sz="0" w:space="0" w:color="auto"/>
        <w:left w:val="none" w:sz="0" w:space="0" w:color="auto"/>
        <w:bottom w:val="none" w:sz="0" w:space="0" w:color="auto"/>
        <w:right w:val="none" w:sz="0" w:space="0" w:color="auto"/>
      </w:divBdr>
    </w:div>
    <w:div w:id="328991602">
      <w:bodyDiv w:val="1"/>
      <w:marLeft w:val="0"/>
      <w:marRight w:val="0"/>
      <w:marTop w:val="0"/>
      <w:marBottom w:val="0"/>
      <w:divBdr>
        <w:top w:val="none" w:sz="0" w:space="0" w:color="auto"/>
        <w:left w:val="none" w:sz="0" w:space="0" w:color="auto"/>
        <w:bottom w:val="none" w:sz="0" w:space="0" w:color="auto"/>
        <w:right w:val="none" w:sz="0" w:space="0" w:color="auto"/>
      </w:divBdr>
    </w:div>
    <w:div w:id="988167800">
      <w:bodyDiv w:val="1"/>
      <w:marLeft w:val="0"/>
      <w:marRight w:val="0"/>
      <w:marTop w:val="0"/>
      <w:marBottom w:val="0"/>
      <w:divBdr>
        <w:top w:val="none" w:sz="0" w:space="0" w:color="auto"/>
        <w:left w:val="none" w:sz="0" w:space="0" w:color="auto"/>
        <w:bottom w:val="none" w:sz="0" w:space="0" w:color="auto"/>
        <w:right w:val="none" w:sz="0" w:space="0" w:color="auto"/>
      </w:divBdr>
    </w:div>
    <w:div w:id="1108697947">
      <w:bodyDiv w:val="1"/>
      <w:marLeft w:val="0"/>
      <w:marRight w:val="0"/>
      <w:marTop w:val="0"/>
      <w:marBottom w:val="0"/>
      <w:divBdr>
        <w:top w:val="none" w:sz="0" w:space="0" w:color="auto"/>
        <w:left w:val="none" w:sz="0" w:space="0" w:color="auto"/>
        <w:bottom w:val="none" w:sz="0" w:space="0" w:color="auto"/>
        <w:right w:val="none" w:sz="0" w:space="0" w:color="auto"/>
      </w:divBdr>
    </w:div>
    <w:div w:id="1241525362">
      <w:bodyDiv w:val="1"/>
      <w:marLeft w:val="0"/>
      <w:marRight w:val="0"/>
      <w:marTop w:val="0"/>
      <w:marBottom w:val="0"/>
      <w:divBdr>
        <w:top w:val="none" w:sz="0" w:space="0" w:color="auto"/>
        <w:left w:val="none" w:sz="0" w:space="0" w:color="auto"/>
        <w:bottom w:val="none" w:sz="0" w:space="0" w:color="auto"/>
        <w:right w:val="none" w:sz="0" w:space="0" w:color="auto"/>
      </w:divBdr>
    </w:div>
    <w:div w:id="1512836549">
      <w:bodyDiv w:val="1"/>
      <w:marLeft w:val="0"/>
      <w:marRight w:val="0"/>
      <w:marTop w:val="0"/>
      <w:marBottom w:val="0"/>
      <w:divBdr>
        <w:top w:val="none" w:sz="0" w:space="0" w:color="auto"/>
        <w:left w:val="none" w:sz="0" w:space="0" w:color="auto"/>
        <w:bottom w:val="none" w:sz="0" w:space="0" w:color="auto"/>
        <w:right w:val="none" w:sz="0" w:space="0" w:color="auto"/>
      </w:divBdr>
    </w:div>
    <w:div w:id="1818105655">
      <w:bodyDiv w:val="1"/>
      <w:marLeft w:val="0"/>
      <w:marRight w:val="0"/>
      <w:marTop w:val="0"/>
      <w:marBottom w:val="0"/>
      <w:divBdr>
        <w:top w:val="none" w:sz="0" w:space="0" w:color="auto"/>
        <w:left w:val="none" w:sz="0" w:space="0" w:color="auto"/>
        <w:bottom w:val="none" w:sz="0" w:space="0" w:color="auto"/>
        <w:right w:val="none" w:sz="0" w:space="0" w:color="auto"/>
      </w:divBdr>
    </w:div>
    <w:div w:id="19644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kaposta.cz/o-ceske-poste/profil/compliance-v-c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F59A-0A09-46CC-B87B-AB8FE8ED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3160</Words>
  <Characters>18644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Kolmanová Lenka Mgr.</dc:creator>
  <cp:lastModifiedBy>Svobodová Jitka Ing.</cp:lastModifiedBy>
  <cp:revision>4</cp:revision>
  <dcterms:created xsi:type="dcterms:W3CDTF">2023-09-12T13:25:00Z</dcterms:created>
  <dcterms:modified xsi:type="dcterms:W3CDTF">2023-09-13T10:48:00Z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85286-8155-42cb-8f3c-2e99713295e1_Enabled">
    <vt:lpwstr>true</vt:lpwstr>
  </property>
  <property fmtid="{D5CDD505-2E9C-101B-9397-08002B2CF9AE}" pid="3" name="MSIP_Label_06385286-8155-42cb-8f3c-2e99713295e1_SetDate">
    <vt:lpwstr>2023-08-07T07:46:43Z</vt:lpwstr>
  </property>
  <property fmtid="{D5CDD505-2E9C-101B-9397-08002B2CF9AE}" pid="4" name="MSIP_Label_06385286-8155-42cb-8f3c-2e99713295e1_Method">
    <vt:lpwstr>Standard</vt:lpwstr>
  </property>
  <property fmtid="{D5CDD505-2E9C-101B-9397-08002B2CF9AE}" pid="5" name="MSIP_Label_06385286-8155-42cb-8f3c-2e99713295e1_Name">
    <vt:lpwstr>Nešifrováno</vt:lpwstr>
  </property>
  <property fmtid="{D5CDD505-2E9C-101B-9397-08002B2CF9AE}" pid="6" name="MSIP_Label_06385286-8155-42cb-8f3c-2e99713295e1_SiteId">
    <vt:lpwstr>63bc9307-946b-4c36-9003-abc36ab892f7</vt:lpwstr>
  </property>
  <property fmtid="{D5CDD505-2E9C-101B-9397-08002B2CF9AE}" pid="7" name="MSIP_Label_06385286-8155-42cb-8f3c-2e99713295e1_ActionId">
    <vt:lpwstr>ae88642a-48fb-45b5-8424-b1ca8cbcea75</vt:lpwstr>
  </property>
  <property fmtid="{D5CDD505-2E9C-101B-9397-08002B2CF9AE}" pid="8" name="MSIP_Label_06385286-8155-42cb-8f3c-2e99713295e1_ContentBits">
    <vt:lpwstr>0</vt:lpwstr>
  </property>
</Properties>
</file>